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E9B47" w14:textId="77777777" w:rsidR="00A63696" w:rsidRDefault="00A63696" w:rsidP="00A63696">
      <w:pPr>
        <w:spacing w:line="360" w:lineRule="auto"/>
        <w:rPr>
          <w:rFonts w:ascii="Times New Roman" w:hAnsi="Times New Roman" w:cs="Times New Roman"/>
          <w:szCs w:val="24"/>
        </w:rPr>
      </w:pPr>
      <w:bookmarkStart w:id="0" w:name="_GoBack"/>
      <w:bookmarkEnd w:id="0"/>
    </w:p>
    <w:p w14:paraId="5AB7C06B" w14:textId="77777777" w:rsidR="00A63696" w:rsidRPr="00A63696" w:rsidRDefault="00A63696" w:rsidP="00A63696">
      <w:pPr>
        <w:spacing w:line="360" w:lineRule="auto"/>
        <w:rPr>
          <w:rFonts w:ascii="Times New Roman" w:hAnsi="Times New Roman" w:cs="Times New Roman"/>
          <w:b/>
          <w:szCs w:val="24"/>
        </w:rPr>
      </w:pPr>
    </w:p>
    <w:p w14:paraId="565DA99A" w14:textId="77777777" w:rsidR="009106D4" w:rsidRDefault="009106D4" w:rsidP="00A63696">
      <w:pPr>
        <w:spacing w:line="360" w:lineRule="auto"/>
        <w:rPr>
          <w:rFonts w:ascii="Times New Roman" w:hAnsi="Times New Roman" w:cs="Times New Roman"/>
          <w:b/>
          <w:szCs w:val="24"/>
        </w:rPr>
      </w:pPr>
    </w:p>
    <w:p w14:paraId="624065E4" w14:textId="77777777" w:rsidR="009106D4" w:rsidRDefault="009106D4" w:rsidP="00A63696">
      <w:pPr>
        <w:spacing w:line="360" w:lineRule="auto"/>
        <w:rPr>
          <w:rFonts w:ascii="Times New Roman" w:hAnsi="Times New Roman" w:cs="Times New Roman"/>
          <w:b/>
          <w:szCs w:val="24"/>
        </w:rPr>
      </w:pPr>
    </w:p>
    <w:p w14:paraId="5B91B9B6" w14:textId="77777777" w:rsidR="009106D4" w:rsidRDefault="009106D4" w:rsidP="00A63696">
      <w:pPr>
        <w:spacing w:line="360" w:lineRule="auto"/>
        <w:rPr>
          <w:rFonts w:ascii="Times New Roman" w:hAnsi="Times New Roman" w:cs="Times New Roman"/>
          <w:b/>
          <w:szCs w:val="24"/>
        </w:rPr>
      </w:pPr>
    </w:p>
    <w:p w14:paraId="008E6BD0" w14:textId="77777777" w:rsidR="009106D4" w:rsidRDefault="009106D4" w:rsidP="00A63696">
      <w:pPr>
        <w:spacing w:line="360" w:lineRule="auto"/>
        <w:rPr>
          <w:rFonts w:ascii="Times New Roman" w:hAnsi="Times New Roman" w:cs="Times New Roman"/>
          <w:b/>
          <w:szCs w:val="24"/>
        </w:rPr>
      </w:pPr>
    </w:p>
    <w:p w14:paraId="72CAC53B" w14:textId="77777777" w:rsidR="00A63696" w:rsidRDefault="00A63696" w:rsidP="009106D4">
      <w:pPr>
        <w:spacing w:line="360" w:lineRule="auto"/>
        <w:jc w:val="center"/>
        <w:rPr>
          <w:rFonts w:ascii="Times New Roman" w:hAnsi="Times New Roman" w:cs="Times New Roman"/>
          <w:b/>
          <w:szCs w:val="24"/>
        </w:rPr>
      </w:pPr>
      <w:r w:rsidRPr="00A63696">
        <w:rPr>
          <w:rFonts w:ascii="Times New Roman" w:hAnsi="Times New Roman" w:cs="Times New Roman"/>
          <w:b/>
          <w:szCs w:val="24"/>
        </w:rPr>
        <w:t>Returning to Roots: Pinter as Alternative Theatre Playwright</w:t>
      </w:r>
    </w:p>
    <w:p w14:paraId="67FD4AE3" w14:textId="77777777" w:rsidR="009106D4" w:rsidRDefault="009106D4" w:rsidP="009106D4">
      <w:pPr>
        <w:spacing w:line="360" w:lineRule="auto"/>
        <w:rPr>
          <w:rFonts w:ascii="Times New Roman" w:hAnsi="Times New Roman" w:cs="Times New Roman"/>
          <w:b/>
          <w:szCs w:val="24"/>
        </w:rPr>
      </w:pPr>
    </w:p>
    <w:p w14:paraId="7B2EE5C4" w14:textId="77777777" w:rsidR="002268C7" w:rsidRDefault="002268C7" w:rsidP="009106D4">
      <w:pPr>
        <w:spacing w:line="360" w:lineRule="auto"/>
        <w:rPr>
          <w:rFonts w:ascii="Times New Roman" w:hAnsi="Times New Roman" w:cs="Times New Roman"/>
          <w:b/>
          <w:szCs w:val="24"/>
        </w:rPr>
      </w:pPr>
    </w:p>
    <w:p w14:paraId="51318158" w14:textId="77777777" w:rsidR="002268C7" w:rsidRDefault="002268C7" w:rsidP="009106D4">
      <w:pPr>
        <w:spacing w:line="360" w:lineRule="auto"/>
        <w:rPr>
          <w:rFonts w:ascii="Times New Roman" w:hAnsi="Times New Roman" w:cs="Times New Roman"/>
          <w:b/>
          <w:szCs w:val="24"/>
        </w:rPr>
      </w:pPr>
    </w:p>
    <w:p w14:paraId="733BF198" w14:textId="77777777" w:rsidR="002268C7" w:rsidRDefault="002268C7" w:rsidP="009106D4">
      <w:pPr>
        <w:spacing w:line="360" w:lineRule="auto"/>
        <w:rPr>
          <w:rFonts w:ascii="Times New Roman" w:hAnsi="Times New Roman" w:cs="Times New Roman"/>
          <w:b/>
          <w:szCs w:val="24"/>
        </w:rPr>
      </w:pPr>
    </w:p>
    <w:p w14:paraId="5DB0523F" w14:textId="77777777" w:rsidR="002268C7" w:rsidRDefault="002268C7" w:rsidP="009106D4">
      <w:pPr>
        <w:spacing w:line="360" w:lineRule="auto"/>
        <w:rPr>
          <w:rFonts w:ascii="Times New Roman" w:hAnsi="Times New Roman" w:cs="Times New Roman"/>
          <w:b/>
          <w:szCs w:val="24"/>
        </w:rPr>
      </w:pPr>
    </w:p>
    <w:p w14:paraId="505028CE" w14:textId="77777777" w:rsidR="002268C7" w:rsidRDefault="002268C7" w:rsidP="009106D4">
      <w:pPr>
        <w:spacing w:line="360" w:lineRule="auto"/>
        <w:rPr>
          <w:rFonts w:ascii="Times New Roman" w:hAnsi="Times New Roman" w:cs="Times New Roman"/>
          <w:b/>
          <w:szCs w:val="24"/>
        </w:rPr>
      </w:pPr>
    </w:p>
    <w:p w14:paraId="2E3A5296" w14:textId="77777777" w:rsidR="009106D4" w:rsidRPr="009106D4" w:rsidRDefault="009106D4" w:rsidP="009106D4">
      <w:pPr>
        <w:pStyle w:val="NoSpacing"/>
        <w:rPr>
          <w:b/>
        </w:rPr>
      </w:pPr>
      <w:r w:rsidRPr="009106D4">
        <w:rPr>
          <w:b/>
        </w:rPr>
        <w:t>Dr. Michael Devine</w:t>
      </w:r>
    </w:p>
    <w:p w14:paraId="0E7EFF9D" w14:textId="77777777" w:rsidR="009106D4" w:rsidRDefault="009106D4" w:rsidP="009106D4">
      <w:pPr>
        <w:pStyle w:val="NoSpacing"/>
        <w:rPr>
          <w:b/>
        </w:rPr>
      </w:pPr>
      <w:r w:rsidRPr="009106D4">
        <w:rPr>
          <w:b/>
        </w:rPr>
        <w:t>Associate Professor</w:t>
      </w:r>
    </w:p>
    <w:p w14:paraId="3920E993" w14:textId="77777777" w:rsidR="009106D4" w:rsidRPr="009106D4" w:rsidRDefault="009106D4" w:rsidP="009106D4">
      <w:pPr>
        <w:pStyle w:val="NoSpacing"/>
        <w:rPr>
          <w:b/>
        </w:rPr>
      </w:pPr>
      <w:r>
        <w:rPr>
          <w:b/>
        </w:rPr>
        <w:t>Department of English and Theatre</w:t>
      </w:r>
    </w:p>
    <w:p w14:paraId="3EAD8771" w14:textId="77777777" w:rsidR="009106D4" w:rsidRPr="009106D4" w:rsidRDefault="009106D4" w:rsidP="009106D4">
      <w:pPr>
        <w:pStyle w:val="NoSpacing"/>
        <w:rPr>
          <w:b/>
        </w:rPr>
      </w:pPr>
      <w:r w:rsidRPr="009106D4">
        <w:rPr>
          <w:b/>
        </w:rPr>
        <w:t>Acadia University</w:t>
      </w:r>
    </w:p>
    <w:p w14:paraId="2231C821" w14:textId="77777777" w:rsidR="009106D4" w:rsidRDefault="009106D4" w:rsidP="009106D4">
      <w:pPr>
        <w:pStyle w:val="NoSpacing"/>
        <w:rPr>
          <w:b/>
        </w:rPr>
      </w:pPr>
      <w:r w:rsidRPr="009106D4">
        <w:rPr>
          <w:b/>
        </w:rPr>
        <w:t>Wolfville, NS</w:t>
      </w:r>
    </w:p>
    <w:p w14:paraId="6AD757CD" w14:textId="77777777" w:rsidR="009106D4" w:rsidRDefault="009106D4" w:rsidP="009106D4">
      <w:pPr>
        <w:pStyle w:val="NoSpacing"/>
        <w:rPr>
          <w:b/>
        </w:rPr>
      </w:pPr>
      <w:r>
        <w:rPr>
          <w:b/>
        </w:rPr>
        <w:t>Canada   B4P 2R6</w:t>
      </w:r>
    </w:p>
    <w:p w14:paraId="62504E0E" w14:textId="77777777" w:rsidR="009106D4" w:rsidRDefault="009106D4" w:rsidP="009106D4">
      <w:pPr>
        <w:pStyle w:val="NoSpacing"/>
        <w:rPr>
          <w:b/>
        </w:rPr>
      </w:pPr>
      <w:r>
        <w:rPr>
          <w:b/>
        </w:rPr>
        <w:t>(E</w:t>
      </w:r>
      <w:r w:rsidRPr="009106D4">
        <w:rPr>
          <w:b/>
        </w:rPr>
        <w:t xml:space="preserve">) </w:t>
      </w:r>
      <w:hyperlink r:id="rId6" w:history="1">
        <w:r w:rsidRPr="009106D4">
          <w:rPr>
            <w:rStyle w:val="Hyperlink"/>
            <w:b/>
            <w:color w:val="auto"/>
            <w:u w:val="none"/>
          </w:rPr>
          <w:t>mickdevine@gmail.com</w:t>
        </w:r>
      </w:hyperlink>
    </w:p>
    <w:p w14:paraId="3DCF4F38" w14:textId="77777777" w:rsidR="009106D4" w:rsidRPr="009106D4" w:rsidRDefault="009106D4" w:rsidP="009106D4">
      <w:pPr>
        <w:pStyle w:val="NoSpacing"/>
        <w:rPr>
          <w:b/>
        </w:rPr>
      </w:pPr>
      <w:r>
        <w:rPr>
          <w:b/>
        </w:rPr>
        <w:t>(T) 1-902-585-1272</w:t>
      </w:r>
    </w:p>
    <w:p w14:paraId="551EF2E8" w14:textId="77777777" w:rsidR="009106D4" w:rsidRDefault="009106D4" w:rsidP="009106D4">
      <w:pPr>
        <w:spacing w:line="360" w:lineRule="auto"/>
        <w:rPr>
          <w:rFonts w:ascii="Times New Roman" w:hAnsi="Times New Roman" w:cs="Times New Roman"/>
          <w:b/>
          <w:szCs w:val="24"/>
        </w:rPr>
      </w:pPr>
    </w:p>
    <w:p w14:paraId="1F5986C6" w14:textId="77777777" w:rsidR="00A63696" w:rsidRDefault="00A63696" w:rsidP="00A63696">
      <w:pPr>
        <w:pStyle w:val="NoSpacing"/>
        <w:rPr>
          <w:b/>
        </w:rPr>
      </w:pPr>
    </w:p>
    <w:p w14:paraId="48942143" w14:textId="77777777" w:rsidR="009106D4" w:rsidRDefault="009106D4" w:rsidP="00A63696">
      <w:pPr>
        <w:pStyle w:val="NoSpacing"/>
        <w:rPr>
          <w:b/>
        </w:rPr>
      </w:pPr>
    </w:p>
    <w:p w14:paraId="75CCDE2E" w14:textId="77777777" w:rsidR="009106D4" w:rsidRDefault="009106D4" w:rsidP="00A63696">
      <w:pPr>
        <w:pStyle w:val="NoSpacing"/>
        <w:rPr>
          <w:b/>
        </w:rPr>
      </w:pPr>
    </w:p>
    <w:p w14:paraId="4F74788E" w14:textId="77777777" w:rsidR="009106D4" w:rsidRDefault="009106D4" w:rsidP="00A63696">
      <w:pPr>
        <w:pStyle w:val="NoSpacing"/>
        <w:rPr>
          <w:b/>
        </w:rPr>
      </w:pPr>
    </w:p>
    <w:p w14:paraId="4241C484" w14:textId="77777777" w:rsidR="009106D4" w:rsidRDefault="009106D4" w:rsidP="00A63696">
      <w:pPr>
        <w:pStyle w:val="NoSpacing"/>
        <w:rPr>
          <w:b/>
        </w:rPr>
      </w:pPr>
    </w:p>
    <w:p w14:paraId="701CC920" w14:textId="77777777" w:rsidR="009106D4" w:rsidRPr="009106D4" w:rsidRDefault="009106D4" w:rsidP="00A63696">
      <w:pPr>
        <w:pStyle w:val="NoSpacing"/>
        <w:rPr>
          <w:b/>
        </w:rPr>
      </w:pPr>
    </w:p>
    <w:p w14:paraId="1B5CD447" w14:textId="77777777" w:rsidR="00A63696" w:rsidRPr="00A63696" w:rsidRDefault="00A63696" w:rsidP="00A63696">
      <w:pPr>
        <w:pStyle w:val="NoSpacing"/>
      </w:pPr>
    </w:p>
    <w:p w14:paraId="534860D0" w14:textId="77777777" w:rsidR="00A63696" w:rsidRDefault="00A63696" w:rsidP="00A63696">
      <w:pPr>
        <w:spacing w:line="360" w:lineRule="auto"/>
        <w:rPr>
          <w:rFonts w:ascii="Times New Roman" w:hAnsi="Times New Roman" w:cs="Times New Roman"/>
          <w:szCs w:val="24"/>
        </w:rPr>
      </w:pPr>
    </w:p>
    <w:p w14:paraId="1AB6EE2C" w14:textId="77777777" w:rsidR="00A63696" w:rsidRDefault="00A63696" w:rsidP="00A63696">
      <w:pPr>
        <w:spacing w:line="360" w:lineRule="auto"/>
        <w:rPr>
          <w:rFonts w:ascii="Times New Roman" w:hAnsi="Times New Roman" w:cs="Times New Roman"/>
          <w:szCs w:val="24"/>
        </w:rPr>
      </w:pPr>
    </w:p>
    <w:p w14:paraId="76DBC2F5" w14:textId="77777777" w:rsidR="00BA03E1" w:rsidRPr="00BA03E1" w:rsidRDefault="00BA03E1" w:rsidP="00BA03E1">
      <w:pPr>
        <w:spacing w:line="360" w:lineRule="auto"/>
        <w:rPr>
          <w:rStyle w:val="apple-style-span"/>
          <w:rFonts w:ascii="Times New Roman" w:hAnsi="Times New Roman" w:cs="Times New Roman"/>
          <w:b/>
          <w:szCs w:val="24"/>
        </w:rPr>
      </w:pPr>
      <w:r w:rsidRPr="00BA03E1">
        <w:rPr>
          <w:rStyle w:val="apple-style-span"/>
          <w:rFonts w:ascii="Times New Roman" w:hAnsi="Times New Roman" w:cs="Times New Roman"/>
          <w:b/>
          <w:szCs w:val="24"/>
        </w:rPr>
        <w:lastRenderedPageBreak/>
        <w:t>Returning to Roots: Pinter as Alternative Theatre Playwright</w:t>
      </w:r>
    </w:p>
    <w:p w14:paraId="67D31AF3" w14:textId="77777777" w:rsidR="00BA03E1" w:rsidRPr="00BA03E1" w:rsidRDefault="00BA03E1" w:rsidP="00BA03E1">
      <w:pPr>
        <w:spacing w:line="360" w:lineRule="auto"/>
        <w:rPr>
          <w:rStyle w:val="apple-style-span"/>
          <w:rFonts w:ascii="Times New Roman" w:hAnsi="Times New Roman" w:cs="Times New Roman"/>
          <w:b/>
          <w:sz w:val="22"/>
        </w:rPr>
      </w:pPr>
      <w:r w:rsidRPr="00BA03E1">
        <w:rPr>
          <w:rStyle w:val="apple-style-span"/>
          <w:rFonts w:ascii="Times New Roman" w:hAnsi="Times New Roman" w:cs="Times New Roman"/>
          <w:b/>
          <w:sz w:val="22"/>
        </w:rPr>
        <w:t>Abstract</w:t>
      </w:r>
    </w:p>
    <w:p w14:paraId="28BDD67D" w14:textId="77777777" w:rsidR="009106D4" w:rsidRPr="00BA03E1" w:rsidRDefault="009106D4" w:rsidP="00BA03E1">
      <w:pPr>
        <w:spacing w:line="240" w:lineRule="auto"/>
        <w:jc w:val="both"/>
        <w:rPr>
          <w:rStyle w:val="apple-style-span"/>
          <w:rFonts w:ascii="Times New Roman" w:hAnsi="Times New Roman" w:cs="Times New Roman"/>
          <w:sz w:val="22"/>
        </w:rPr>
      </w:pPr>
      <w:r w:rsidRPr="00BA03E1">
        <w:rPr>
          <w:rStyle w:val="apple-style-span"/>
          <w:rFonts w:ascii="Times New Roman" w:hAnsi="Times New Roman" w:cs="Times New Roman"/>
          <w:sz w:val="22"/>
        </w:rPr>
        <w:t xml:space="preserve">The theatrical œuvre of Harold Pinter has its origins in the alternative theatre movement in Britain in the late 1950s. This paper will examine two later, well-known plays, </w:t>
      </w:r>
      <w:r w:rsidRPr="00BA03E1">
        <w:rPr>
          <w:rStyle w:val="apple-style-span"/>
          <w:rFonts w:ascii="Times New Roman" w:hAnsi="Times New Roman" w:cs="Times New Roman"/>
          <w:b/>
          <w:sz w:val="22"/>
        </w:rPr>
        <w:t xml:space="preserve">The Caretaker </w:t>
      </w:r>
      <w:r w:rsidRPr="00BA03E1">
        <w:rPr>
          <w:rStyle w:val="apple-style-span"/>
          <w:rFonts w:ascii="Times New Roman" w:hAnsi="Times New Roman" w:cs="Times New Roman"/>
          <w:sz w:val="22"/>
        </w:rPr>
        <w:t xml:space="preserve">and </w:t>
      </w:r>
      <w:r w:rsidRPr="00BA03E1">
        <w:rPr>
          <w:rStyle w:val="apple-style-span"/>
          <w:rFonts w:ascii="Times New Roman" w:hAnsi="Times New Roman" w:cs="Times New Roman"/>
          <w:b/>
          <w:sz w:val="22"/>
        </w:rPr>
        <w:t>Betrayal</w:t>
      </w:r>
      <w:r w:rsidR="00BA03E1">
        <w:rPr>
          <w:rStyle w:val="apple-style-span"/>
          <w:rFonts w:ascii="Times New Roman" w:hAnsi="Times New Roman" w:cs="Times New Roman"/>
          <w:sz w:val="22"/>
        </w:rPr>
        <w:t>,</w:t>
      </w:r>
      <w:r w:rsidRPr="00BA03E1">
        <w:rPr>
          <w:rStyle w:val="apple-style-span"/>
          <w:rFonts w:ascii="Times New Roman" w:hAnsi="Times New Roman" w:cs="Times New Roman"/>
          <w:sz w:val="22"/>
        </w:rPr>
        <w:t xml:space="preserve"> as case studies for an examination of </w:t>
      </w:r>
      <w:r w:rsidR="002268C7" w:rsidRPr="00BA03E1">
        <w:rPr>
          <w:rStyle w:val="apple-style-span"/>
          <w:rFonts w:ascii="Times New Roman" w:hAnsi="Times New Roman" w:cs="Times New Roman"/>
          <w:sz w:val="22"/>
        </w:rPr>
        <w:t xml:space="preserve">how the </w:t>
      </w:r>
      <w:r w:rsidRPr="00BA03E1">
        <w:rPr>
          <w:rStyle w:val="apple-style-span"/>
          <w:rFonts w:ascii="Times New Roman" w:hAnsi="Times New Roman" w:cs="Times New Roman"/>
          <w:sz w:val="22"/>
        </w:rPr>
        <w:t>alternative theatre elements which informed Pinter’s early work</w:t>
      </w:r>
      <w:r w:rsidR="002268C7" w:rsidRPr="00BA03E1">
        <w:rPr>
          <w:rStyle w:val="apple-style-span"/>
          <w:rFonts w:ascii="Times New Roman" w:hAnsi="Times New Roman" w:cs="Times New Roman"/>
          <w:sz w:val="22"/>
        </w:rPr>
        <w:t xml:space="preserve"> continue to be present in plays which are generally regarded as more theatrically conventional and mainstream</w:t>
      </w:r>
      <w:r w:rsidRPr="00BA03E1">
        <w:rPr>
          <w:rStyle w:val="apple-style-span"/>
          <w:rFonts w:ascii="Times New Roman" w:hAnsi="Times New Roman" w:cs="Times New Roman"/>
          <w:sz w:val="22"/>
        </w:rPr>
        <w:t xml:space="preserve">. </w:t>
      </w:r>
      <w:r w:rsidR="00BA03E1">
        <w:rPr>
          <w:rStyle w:val="apple-style-span"/>
          <w:rFonts w:ascii="Times New Roman" w:hAnsi="Times New Roman" w:cs="Times New Roman"/>
          <w:sz w:val="22"/>
        </w:rPr>
        <w:t>T</w:t>
      </w:r>
      <w:r w:rsidRPr="00BA03E1">
        <w:rPr>
          <w:rStyle w:val="apple-style-span"/>
          <w:rFonts w:ascii="Times New Roman" w:hAnsi="Times New Roman" w:cs="Times New Roman"/>
          <w:sz w:val="22"/>
        </w:rPr>
        <w:t>he theatrical context in which Pinter first developed has become obscured by his c</w:t>
      </w:r>
      <w:r w:rsidR="00BA03E1">
        <w:rPr>
          <w:rStyle w:val="apple-style-span"/>
          <w:rFonts w:ascii="Times New Roman" w:hAnsi="Times New Roman" w:cs="Times New Roman"/>
          <w:sz w:val="22"/>
        </w:rPr>
        <w:t>ommercial success</w:t>
      </w:r>
      <w:r w:rsidRPr="00BA03E1">
        <w:rPr>
          <w:rStyle w:val="apple-style-span"/>
          <w:rFonts w:ascii="Times New Roman" w:hAnsi="Times New Roman" w:cs="Times New Roman"/>
          <w:sz w:val="22"/>
        </w:rPr>
        <w:t xml:space="preserve"> and political notoriety. </w:t>
      </w:r>
      <w:r w:rsidR="00BA03E1">
        <w:rPr>
          <w:rStyle w:val="apple-style-span"/>
          <w:rFonts w:ascii="Times New Roman" w:hAnsi="Times New Roman" w:cs="Times New Roman"/>
          <w:sz w:val="22"/>
        </w:rPr>
        <w:t>I</w:t>
      </w:r>
      <w:r w:rsidRPr="00BA03E1">
        <w:rPr>
          <w:rStyle w:val="apple-style-span"/>
          <w:rFonts w:ascii="Times New Roman" w:hAnsi="Times New Roman" w:cs="Times New Roman"/>
          <w:sz w:val="22"/>
        </w:rPr>
        <w:t xml:space="preserve">t can be argued that the natural position for this playwright on the theatrical spectrum </w:t>
      </w:r>
      <w:r w:rsidR="00BA03E1">
        <w:rPr>
          <w:rStyle w:val="apple-style-span"/>
          <w:rFonts w:ascii="Times New Roman" w:hAnsi="Times New Roman" w:cs="Times New Roman"/>
          <w:sz w:val="22"/>
        </w:rPr>
        <w:t>lies with</w:t>
      </w:r>
      <w:r w:rsidRPr="00BA03E1">
        <w:rPr>
          <w:rStyle w:val="apple-style-span"/>
          <w:rFonts w:ascii="Times New Roman" w:hAnsi="Times New Roman" w:cs="Times New Roman"/>
          <w:sz w:val="22"/>
        </w:rPr>
        <w:t>in the fringe</w:t>
      </w:r>
      <w:r w:rsidR="00BA03E1">
        <w:rPr>
          <w:rStyle w:val="apple-style-span"/>
          <w:rFonts w:ascii="Times New Roman" w:hAnsi="Times New Roman" w:cs="Times New Roman"/>
          <w:sz w:val="22"/>
        </w:rPr>
        <w:t xml:space="preserve"> and alternative </w:t>
      </w:r>
      <w:r w:rsidRPr="00BA03E1">
        <w:rPr>
          <w:rStyle w:val="apple-style-span"/>
          <w:rFonts w:ascii="Times New Roman" w:hAnsi="Times New Roman" w:cs="Times New Roman"/>
          <w:sz w:val="22"/>
        </w:rPr>
        <w:t>theatre communities. This paper explores the idea that Brook, Brecht and Grotowskian techniques may be more effective, and more organic, to Pinter’s work than th</w:t>
      </w:r>
      <w:r w:rsidR="00BA03E1">
        <w:rPr>
          <w:rStyle w:val="apple-style-span"/>
          <w:rFonts w:ascii="Times New Roman" w:hAnsi="Times New Roman" w:cs="Times New Roman"/>
          <w:sz w:val="22"/>
        </w:rPr>
        <w:t>e mainly realistic</w:t>
      </w:r>
      <w:r w:rsidRPr="00BA03E1">
        <w:rPr>
          <w:rStyle w:val="apple-style-span"/>
          <w:rFonts w:ascii="Times New Roman" w:hAnsi="Times New Roman" w:cs="Times New Roman"/>
          <w:sz w:val="22"/>
        </w:rPr>
        <w:t xml:space="preserve"> </w:t>
      </w:r>
      <w:r w:rsidR="00BA03E1">
        <w:rPr>
          <w:rStyle w:val="apple-style-span"/>
          <w:rFonts w:ascii="Times New Roman" w:hAnsi="Times New Roman" w:cs="Times New Roman"/>
          <w:sz w:val="22"/>
        </w:rPr>
        <w:t>interpretations</w:t>
      </w:r>
      <w:r w:rsidRPr="00BA03E1">
        <w:rPr>
          <w:rStyle w:val="apple-style-span"/>
          <w:rFonts w:ascii="Times New Roman" w:hAnsi="Times New Roman" w:cs="Times New Roman"/>
          <w:sz w:val="22"/>
        </w:rPr>
        <w:t xml:space="preserve"> which became the norm as the playwright’s celebrity increased. </w:t>
      </w:r>
    </w:p>
    <w:p w14:paraId="15DA36B4" w14:textId="77777777" w:rsidR="009106D4" w:rsidRDefault="009106D4" w:rsidP="00A63696">
      <w:pPr>
        <w:spacing w:line="360" w:lineRule="auto"/>
        <w:rPr>
          <w:rFonts w:ascii="Times New Roman" w:hAnsi="Times New Roman" w:cs="Times New Roman"/>
          <w:szCs w:val="24"/>
        </w:rPr>
      </w:pPr>
    </w:p>
    <w:p w14:paraId="6F716131" w14:textId="77777777" w:rsidR="00183526" w:rsidRPr="00A63696" w:rsidRDefault="00183526" w:rsidP="007F05A4">
      <w:pPr>
        <w:spacing w:line="360" w:lineRule="auto"/>
        <w:rPr>
          <w:rFonts w:ascii="Times New Roman" w:hAnsi="Times New Roman" w:cs="Times New Roman"/>
          <w:szCs w:val="24"/>
        </w:rPr>
      </w:pPr>
      <w:r w:rsidRPr="00A63696">
        <w:rPr>
          <w:rFonts w:ascii="Times New Roman" w:hAnsi="Times New Roman" w:cs="Times New Roman"/>
          <w:szCs w:val="24"/>
        </w:rPr>
        <w:t xml:space="preserve">If a playwright becomes canonical he or she suffers a second death. If then his or her work is regarded as untouchable a third death results. Playwrights should only need to die once; preferably before they </w:t>
      </w:r>
      <w:proofErr w:type="gramStart"/>
      <w:r w:rsidRPr="00A63696">
        <w:rPr>
          <w:rFonts w:ascii="Times New Roman" w:hAnsi="Times New Roman" w:cs="Times New Roman"/>
          <w:szCs w:val="24"/>
        </w:rPr>
        <w:t>are allowed to</w:t>
      </w:r>
      <w:proofErr w:type="gramEnd"/>
      <w:r w:rsidRPr="00A63696">
        <w:rPr>
          <w:rFonts w:ascii="Times New Roman" w:hAnsi="Times New Roman" w:cs="Times New Roman"/>
          <w:szCs w:val="24"/>
        </w:rPr>
        <w:t xml:space="preserve"> attend rehearsal. After that we may keep them alive by following the law of the theatre: everything changes, everything is open to examination, nothing is sacred. I will argue here that even a bowdlerisation or transmogrification of the playwright’s work into an unrecognisable </w:t>
      </w:r>
      <w:r w:rsidR="008F3733" w:rsidRPr="00A63696">
        <w:rPr>
          <w:rFonts w:ascii="Times New Roman" w:hAnsi="Times New Roman" w:cs="Times New Roman"/>
          <w:szCs w:val="24"/>
        </w:rPr>
        <w:t>cartoon</w:t>
      </w:r>
      <w:r w:rsidR="002616DC" w:rsidRPr="00A63696">
        <w:rPr>
          <w:rFonts w:ascii="Times New Roman" w:hAnsi="Times New Roman" w:cs="Times New Roman"/>
          <w:szCs w:val="24"/>
        </w:rPr>
        <w:t>, while regrettable, is a necessary price to pay for the continuing viability of a playwrioght and his or her plays. I</w:t>
      </w:r>
      <w:r w:rsidR="008F3733" w:rsidRPr="00A63696">
        <w:rPr>
          <w:rFonts w:ascii="Times New Roman" w:hAnsi="Times New Roman" w:cs="Times New Roman"/>
          <w:szCs w:val="24"/>
        </w:rPr>
        <w:t xml:space="preserve">n these misbegotten </w:t>
      </w:r>
      <w:proofErr w:type="gramStart"/>
      <w:r w:rsidR="008F3733" w:rsidRPr="00A63696">
        <w:rPr>
          <w:rFonts w:ascii="Times New Roman" w:hAnsi="Times New Roman" w:cs="Times New Roman"/>
          <w:szCs w:val="24"/>
        </w:rPr>
        <w:t>adventu</w:t>
      </w:r>
      <w:r w:rsidR="00A76618" w:rsidRPr="00A63696">
        <w:rPr>
          <w:rFonts w:ascii="Times New Roman" w:hAnsi="Times New Roman" w:cs="Times New Roman"/>
          <w:szCs w:val="24"/>
        </w:rPr>
        <w:t>r</w:t>
      </w:r>
      <w:r w:rsidR="008F3733" w:rsidRPr="00A63696">
        <w:rPr>
          <w:rFonts w:ascii="Times New Roman" w:hAnsi="Times New Roman" w:cs="Times New Roman"/>
          <w:szCs w:val="24"/>
        </w:rPr>
        <w:t>es</w:t>
      </w:r>
      <w:proofErr w:type="gramEnd"/>
      <w:r w:rsidR="008F3733" w:rsidRPr="00A63696">
        <w:rPr>
          <w:rFonts w:ascii="Times New Roman" w:hAnsi="Times New Roman" w:cs="Times New Roman"/>
          <w:szCs w:val="24"/>
        </w:rPr>
        <w:t xml:space="preserve"> there may lie the seeds of genius, a re-interpretation which matches its time and place and which reaches deep inside its audience. It is for this that the theatre must remain a subversive force, even towards its own secular saints.</w:t>
      </w:r>
      <w:r w:rsidRPr="00A63696">
        <w:rPr>
          <w:rFonts w:ascii="Times New Roman" w:hAnsi="Times New Roman" w:cs="Times New Roman"/>
          <w:szCs w:val="24"/>
        </w:rPr>
        <w:t xml:space="preserve"> </w:t>
      </w:r>
    </w:p>
    <w:p w14:paraId="6BAA91C7" w14:textId="77777777" w:rsidR="00E21663" w:rsidRPr="00A63696" w:rsidRDefault="008F3733" w:rsidP="007F05A4">
      <w:pPr>
        <w:spacing w:line="360" w:lineRule="auto"/>
        <w:rPr>
          <w:rFonts w:ascii="Times New Roman" w:hAnsi="Times New Roman" w:cs="Times New Roman"/>
          <w:szCs w:val="24"/>
        </w:rPr>
      </w:pPr>
      <w:r w:rsidRPr="00A63696">
        <w:rPr>
          <w:rFonts w:ascii="Times New Roman" w:hAnsi="Times New Roman" w:cs="Times New Roman"/>
          <w:szCs w:val="24"/>
        </w:rPr>
        <w:t>I</w:t>
      </w:r>
      <w:r w:rsidR="00BC3F6C" w:rsidRPr="00A63696">
        <w:rPr>
          <w:rFonts w:ascii="Times New Roman" w:hAnsi="Times New Roman" w:cs="Times New Roman"/>
          <w:szCs w:val="24"/>
        </w:rPr>
        <w:t>n putting forth what might be regarded as a provocative approach to staging the work of one of the English-speaking world’s most famous playwrights, I should first add some qualifications and caveats. The first is that Pinter never appeared to regard himself as an alternative or even experimental playwright, preferring to focus on creating a “direct experience” for his audience (Dukore</w:t>
      </w:r>
      <w:r w:rsidR="00BA03E1">
        <w:rPr>
          <w:rFonts w:ascii="Times New Roman" w:hAnsi="Times New Roman" w:cs="Times New Roman"/>
          <w:szCs w:val="24"/>
        </w:rPr>
        <w:t xml:space="preserve"> 1982,</w:t>
      </w:r>
      <w:r w:rsidR="00BC3F6C" w:rsidRPr="00A63696">
        <w:rPr>
          <w:rFonts w:ascii="Times New Roman" w:hAnsi="Times New Roman" w:cs="Times New Roman"/>
          <w:szCs w:val="24"/>
        </w:rPr>
        <w:t xml:space="preserve"> 7)</w:t>
      </w:r>
      <w:r w:rsidR="00E21663" w:rsidRPr="00A63696">
        <w:rPr>
          <w:rFonts w:ascii="Times New Roman" w:hAnsi="Times New Roman" w:cs="Times New Roman"/>
          <w:szCs w:val="24"/>
        </w:rPr>
        <w:t xml:space="preserve">. Neither have many of his practical interpreters, who have tended to agree upon the need for a </w:t>
      </w:r>
      <w:r w:rsidR="00B034EC" w:rsidRPr="00A63696">
        <w:rPr>
          <w:rFonts w:ascii="Times New Roman" w:hAnsi="Times New Roman" w:cs="Times New Roman"/>
          <w:szCs w:val="24"/>
        </w:rPr>
        <w:t>“</w:t>
      </w:r>
      <w:r w:rsidR="00E21663" w:rsidRPr="00A63696">
        <w:rPr>
          <w:rFonts w:ascii="Times New Roman" w:hAnsi="Times New Roman" w:cs="Times New Roman"/>
          <w:szCs w:val="24"/>
        </w:rPr>
        <w:t xml:space="preserve">basically realistic approach to Pinter’s drama” (Burkman </w:t>
      </w:r>
      <w:r w:rsidR="00595F1B">
        <w:rPr>
          <w:rFonts w:ascii="Times New Roman" w:hAnsi="Times New Roman" w:cs="Times New Roman"/>
          <w:szCs w:val="24"/>
        </w:rPr>
        <w:t xml:space="preserve">1971, </w:t>
      </w:r>
      <w:r w:rsidR="00E21663" w:rsidRPr="00A63696">
        <w:rPr>
          <w:rFonts w:ascii="Times New Roman" w:hAnsi="Times New Roman" w:cs="Times New Roman"/>
          <w:szCs w:val="24"/>
        </w:rPr>
        <w:t xml:space="preserve">121).  Yet Pinter himself has said </w:t>
      </w:r>
      <w:proofErr w:type="gramStart"/>
      <w:r w:rsidR="00E21663" w:rsidRPr="00A63696">
        <w:rPr>
          <w:rFonts w:ascii="Times New Roman" w:hAnsi="Times New Roman" w:cs="Times New Roman"/>
          <w:szCs w:val="24"/>
        </w:rPr>
        <w:t>that  “</w:t>
      </w:r>
      <w:proofErr w:type="gramEnd"/>
      <w:r w:rsidR="00E21663" w:rsidRPr="00A63696">
        <w:rPr>
          <w:rFonts w:ascii="Times New Roman" w:hAnsi="Times New Roman" w:cs="Times New Roman"/>
          <w:szCs w:val="24"/>
        </w:rPr>
        <w:t>what goes on in my plays is realistic, but what I’m doing is not realism”</w:t>
      </w:r>
      <w:r w:rsidR="00595F1B">
        <w:rPr>
          <w:rFonts w:ascii="Times New Roman" w:hAnsi="Times New Roman" w:cs="Times New Roman"/>
          <w:szCs w:val="24"/>
        </w:rPr>
        <w:t xml:space="preserve"> </w:t>
      </w:r>
      <w:r w:rsidR="00E21663" w:rsidRPr="00A63696">
        <w:rPr>
          <w:rFonts w:ascii="Times New Roman" w:hAnsi="Times New Roman" w:cs="Times New Roman"/>
          <w:szCs w:val="24"/>
        </w:rPr>
        <w:t>(Dukore 5). The question that arises from the producti</w:t>
      </w:r>
      <w:r w:rsidR="00B034EC" w:rsidRPr="00A63696">
        <w:rPr>
          <w:rFonts w:ascii="Times New Roman" w:hAnsi="Times New Roman" w:cs="Times New Roman"/>
          <w:szCs w:val="24"/>
        </w:rPr>
        <w:t>on history of Pinter’s plays, pa</w:t>
      </w:r>
      <w:r w:rsidR="00E21663" w:rsidRPr="00A63696">
        <w:rPr>
          <w:rFonts w:ascii="Times New Roman" w:hAnsi="Times New Roman" w:cs="Times New Roman"/>
          <w:szCs w:val="24"/>
        </w:rPr>
        <w:t>rticularly in England, where Pinter has understandably achieved deity-like, and therefore untouchable, status, is this: is realism a necessary reference point for theatregoers in Pinter’s work, or is it a disincentive to understanding the greater scope his work explores?</w:t>
      </w:r>
    </w:p>
    <w:p w14:paraId="09A77E9A" w14:textId="77777777" w:rsidR="00BE2907" w:rsidRPr="00A63696" w:rsidRDefault="00E21663" w:rsidP="007F05A4">
      <w:pPr>
        <w:spacing w:line="360" w:lineRule="auto"/>
        <w:rPr>
          <w:rFonts w:ascii="Times New Roman" w:hAnsi="Times New Roman" w:cs="Times New Roman"/>
          <w:szCs w:val="24"/>
        </w:rPr>
      </w:pPr>
      <w:r w:rsidRPr="00A63696">
        <w:rPr>
          <w:rFonts w:ascii="Times New Roman" w:hAnsi="Times New Roman" w:cs="Times New Roman"/>
          <w:szCs w:val="24"/>
        </w:rPr>
        <w:lastRenderedPageBreak/>
        <w:t>Realistic theatre breeds realistic expectations</w:t>
      </w:r>
      <w:r w:rsidR="00FB7268" w:rsidRPr="00A63696">
        <w:rPr>
          <w:rFonts w:ascii="Times New Roman" w:hAnsi="Times New Roman" w:cs="Times New Roman"/>
          <w:szCs w:val="24"/>
        </w:rPr>
        <w:t xml:space="preserve">. The work of John Osborne, whose play </w:t>
      </w:r>
      <w:r w:rsidR="00FB7268" w:rsidRPr="00A63696">
        <w:rPr>
          <w:rFonts w:ascii="Times New Roman" w:hAnsi="Times New Roman" w:cs="Times New Roman"/>
          <w:b/>
          <w:i/>
          <w:szCs w:val="24"/>
        </w:rPr>
        <w:t>Look Back in Anger</w:t>
      </w:r>
      <w:r w:rsidR="00FB7268" w:rsidRPr="00A63696">
        <w:rPr>
          <w:rFonts w:ascii="Times New Roman" w:hAnsi="Times New Roman" w:cs="Times New Roman"/>
          <w:szCs w:val="24"/>
        </w:rPr>
        <w:t xml:space="preserve"> caused a sensation in Britain in 1956, marked the birth of an aggressive, youthful naturalism in British theatre which treated social issues wit</w:t>
      </w:r>
      <w:r w:rsidR="00D239B1" w:rsidRPr="00A63696">
        <w:rPr>
          <w:rFonts w:ascii="Times New Roman" w:hAnsi="Times New Roman" w:cs="Times New Roman"/>
          <w:szCs w:val="24"/>
        </w:rPr>
        <w:t xml:space="preserve">h greater directness and which </w:t>
      </w:r>
      <w:r w:rsidR="00C33BD8" w:rsidRPr="00A63696">
        <w:rPr>
          <w:rFonts w:ascii="Times New Roman" w:hAnsi="Times New Roman" w:cs="Times New Roman"/>
          <w:szCs w:val="24"/>
        </w:rPr>
        <w:t>featur</w:t>
      </w:r>
      <w:r w:rsidR="00D239B1" w:rsidRPr="00A63696">
        <w:rPr>
          <w:rFonts w:ascii="Times New Roman" w:hAnsi="Times New Roman" w:cs="Times New Roman"/>
          <w:szCs w:val="24"/>
        </w:rPr>
        <w:t>ed</w:t>
      </w:r>
      <w:r w:rsidR="00FB7268" w:rsidRPr="00A63696">
        <w:rPr>
          <w:rFonts w:ascii="Times New Roman" w:hAnsi="Times New Roman" w:cs="Times New Roman"/>
          <w:szCs w:val="24"/>
        </w:rPr>
        <w:t xml:space="preserve"> working class characters</w:t>
      </w:r>
      <w:r w:rsidR="00C33BD8" w:rsidRPr="00A63696">
        <w:rPr>
          <w:rFonts w:ascii="Times New Roman" w:hAnsi="Times New Roman" w:cs="Times New Roman"/>
          <w:szCs w:val="24"/>
        </w:rPr>
        <w:t xml:space="preserve"> as its principal interlocutors</w:t>
      </w:r>
      <w:r w:rsidR="00FB7268" w:rsidRPr="00A63696">
        <w:rPr>
          <w:rFonts w:ascii="Times New Roman" w:hAnsi="Times New Roman" w:cs="Times New Roman"/>
          <w:szCs w:val="24"/>
        </w:rPr>
        <w:t xml:space="preserve">. Pinter, whose first work, </w:t>
      </w:r>
      <w:r w:rsidR="00FB7268" w:rsidRPr="00A63696">
        <w:rPr>
          <w:rFonts w:ascii="Times New Roman" w:hAnsi="Times New Roman" w:cs="Times New Roman"/>
          <w:b/>
          <w:i/>
          <w:szCs w:val="24"/>
        </w:rPr>
        <w:t>The Room</w:t>
      </w:r>
      <w:r w:rsidR="00FB7268" w:rsidRPr="00A63696">
        <w:rPr>
          <w:rFonts w:ascii="Times New Roman" w:hAnsi="Times New Roman" w:cs="Times New Roman"/>
          <w:szCs w:val="24"/>
        </w:rPr>
        <w:t xml:space="preserve">, appeared less than two years later, appears to have been largely uninfluenced by the surge in popularity of this form of stage realism. Pinter may have stated that he had </w:t>
      </w:r>
      <w:proofErr w:type="gramStart"/>
      <w:r w:rsidR="00FB7268" w:rsidRPr="00A63696">
        <w:rPr>
          <w:rFonts w:ascii="Times New Roman" w:hAnsi="Times New Roman" w:cs="Times New Roman"/>
          <w:szCs w:val="24"/>
        </w:rPr>
        <w:t xml:space="preserve">never  </w:t>
      </w:r>
      <w:r w:rsidR="00C50457" w:rsidRPr="00A63696">
        <w:rPr>
          <w:rFonts w:ascii="Times New Roman" w:hAnsi="Times New Roman" w:cs="Times New Roman"/>
          <w:szCs w:val="24"/>
        </w:rPr>
        <w:t>written</w:t>
      </w:r>
      <w:proofErr w:type="gramEnd"/>
      <w:r w:rsidR="00FB7268" w:rsidRPr="00A63696">
        <w:rPr>
          <w:rFonts w:ascii="Times New Roman" w:hAnsi="Times New Roman" w:cs="Times New Roman"/>
          <w:szCs w:val="24"/>
        </w:rPr>
        <w:t xml:space="preserve"> “a play from any kind of abstract idea or theory”</w:t>
      </w:r>
      <w:r w:rsidRPr="00A63696">
        <w:rPr>
          <w:rFonts w:ascii="Times New Roman" w:hAnsi="Times New Roman" w:cs="Times New Roman"/>
          <w:szCs w:val="24"/>
        </w:rPr>
        <w:t xml:space="preserve"> </w:t>
      </w:r>
      <w:r w:rsidR="00FB7268" w:rsidRPr="00A63696">
        <w:rPr>
          <w:rFonts w:ascii="Times New Roman" w:hAnsi="Times New Roman" w:cs="Times New Roman"/>
          <w:szCs w:val="24"/>
        </w:rPr>
        <w:t xml:space="preserve"> (</w:t>
      </w:r>
      <w:r w:rsidR="00962A46">
        <w:rPr>
          <w:rFonts w:ascii="Times New Roman" w:hAnsi="Times New Roman" w:cs="Times New Roman"/>
          <w:szCs w:val="24"/>
        </w:rPr>
        <w:t xml:space="preserve">Dukore, </w:t>
      </w:r>
      <w:r w:rsidR="00FB7268" w:rsidRPr="00A63696">
        <w:rPr>
          <w:rFonts w:ascii="Times New Roman" w:hAnsi="Times New Roman" w:cs="Times New Roman"/>
          <w:szCs w:val="24"/>
        </w:rPr>
        <w:t>7) but that in no way precludes the use of non-realistic, abstract staging methods from helping to create the “direct experience” he so evidently valued. German Expressionism, after all, provided one of the more viscerally direct experiences in the history of the theatre.</w:t>
      </w:r>
      <w:r w:rsidR="00D239B1" w:rsidRPr="00A63696">
        <w:rPr>
          <w:rFonts w:ascii="Times New Roman" w:hAnsi="Times New Roman" w:cs="Times New Roman"/>
          <w:szCs w:val="24"/>
        </w:rPr>
        <w:t xml:space="preserve"> The abstract or non-linear is no barrier to directness or the greater authenticity that is implied by such comments.</w:t>
      </w:r>
    </w:p>
    <w:p w14:paraId="79B07E6F" w14:textId="77777777" w:rsidR="00FB7268" w:rsidRDefault="00FB7268" w:rsidP="007F05A4">
      <w:pPr>
        <w:spacing w:line="360" w:lineRule="auto"/>
        <w:rPr>
          <w:rFonts w:ascii="Times New Roman" w:hAnsi="Times New Roman" w:cs="Times New Roman"/>
          <w:szCs w:val="24"/>
        </w:rPr>
      </w:pPr>
      <w:r w:rsidRPr="00A63696">
        <w:rPr>
          <w:rFonts w:ascii="Times New Roman" w:hAnsi="Times New Roman" w:cs="Times New Roman"/>
          <w:szCs w:val="24"/>
        </w:rPr>
        <w:t xml:space="preserve">All playwrights are </w:t>
      </w:r>
      <w:r w:rsidR="00D239B1" w:rsidRPr="00A63696">
        <w:rPr>
          <w:rFonts w:ascii="Times New Roman" w:hAnsi="Times New Roman" w:cs="Times New Roman"/>
          <w:szCs w:val="24"/>
        </w:rPr>
        <w:t>products</w:t>
      </w:r>
      <w:r w:rsidRPr="00A63696">
        <w:rPr>
          <w:rFonts w:ascii="Times New Roman" w:hAnsi="Times New Roman" w:cs="Times New Roman"/>
          <w:szCs w:val="24"/>
        </w:rPr>
        <w:t xml:space="preserve"> of their time and their circumstances, and all plays reflect a </w:t>
      </w:r>
      <w:r w:rsidR="00D239B1" w:rsidRPr="00A63696">
        <w:rPr>
          <w:rFonts w:ascii="Times New Roman" w:hAnsi="Times New Roman" w:cs="Times New Roman"/>
          <w:szCs w:val="24"/>
        </w:rPr>
        <w:t>moment</w:t>
      </w:r>
      <w:r w:rsidRPr="00A63696">
        <w:rPr>
          <w:rFonts w:ascii="Times New Roman" w:hAnsi="Times New Roman" w:cs="Times New Roman"/>
          <w:szCs w:val="24"/>
        </w:rPr>
        <w:t xml:space="preserve"> in time, to greater or lesser degrees. It is possible, however, to consider that interpretations of Pinter may have suffered from the rigidity and predilections of the theatre around him. British theatre has always </w:t>
      </w:r>
      <w:r w:rsidR="00AB302D" w:rsidRPr="00A63696">
        <w:rPr>
          <w:rFonts w:ascii="Times New Roman" w:hAnsi="Times New Roman" w:cs="Times New Roman"/>
          <w:szCs w:val="24"/>
        </w:rPr>
        <w:t>evinced a marked tendency</w:t>
      </w:r>
      <w:r w:rsidR="00D239B1" w:rsidRPr="00A63696">
        <w:rPr>
          <w:rFonts w:ascii="Times New Roman" w:hAnsi="Times New Roman" w:cs="Times New Roman"/>
          <w:szCs w:val="24"/>
        </w:rPr>
        <w:t>, with notable exceptions,</w:t>
      </w:r>
      <w:r w:rsidRPr="00A63696">
        <w:rPr>
          <w:rFonts w:ascii="Times New Roman" w:hAnsi="Times New Roman" w:cs="Times New Roman"/>
          <w:szCs w:val="24"/>
        </w:rPr>
        <w:t xml:space="preserve"> towards </w:t>
      </w:r>
      <w:r w:rsidR="00AB302D" w:rsidRPr="00A63696">
        <w:rPr>
          <w:rFonts w:ascii="Times New Roman" w:hAnsi="Times New Roman" w:cs="Times New Roman"/>
          <w:szCs w:val="24"/>
        </w:rPr>
        <w:t>verbal exposition</w:t>
      </w:r>
      <w:r w:rsidRPr="00A63696">
        <w:rPr>
          <w:rFonts w:ascii="Times New Roman" w:hAnsi="Times New Roman" w:cs="Times New Roman"/>
          <w:szCs w:val="24"/>
        </w:rPr>
        <w:t xml:space="preserve">. </w:t>
      </w:r>
      <w:r w:rsidR="00595F1B">
        <w:rPr>
          <w:rFonts w:ascii="Times New Roman" w:hAnsi="Times New Roman" w:cs="Times New Roman"/>
          <w:szCs w:val="24"/>
        </w:rPr>
        <w:t>One t</w:t>
      </w:r>
      <w:r w:rsidRPr="00A63696">
        <w:rPr>
          <w:rFonts w:ascii="Times New Roman" w:hAnsi="Times New Roman" w:cs="Times New Roman"/>
          <w:szCs w:val="24"/>
        </w:rPr>
        <w:t>hink</w:t>
      </w:r>
      <w:r w:rsidR="00595F1B">
        <w:rPr>
          <w:rFonts w:ascii="Times New Roman" w:hAnsi="Times New Roman" w:cs="Times New Roman"/>
          <w:szCs w:val="24"/>
        </w:rPr>
        <w:t>s</w:t>
      </w:r>
      <w:r w:rsidRPr="00A63696">
        <w:rPr>
          <w:rFonts w:ascii="Times New Roman" w:hAnsi="Times New Roman" w:cs="Times New Roman"/>
          <w:szCs w:val="24"/>
        </w:rPr>
        <w:t xml:space="preserve"> of the </w:t>
      </w:r>
      <w:r w:rsidR="00595F1B">
        <w:rPr>
          <w:rFonts w:ascii="Times New Roman" w:hAnsi="Times New Roman" w:cs="Times New Roman"/>
          <w:szCs w:val="24"/>
        </w:rPr>
        <w:t xml:space="preserve">erudite </w:t>
      </w:r>
      <w:r w:rsidR="008F3733" w:rsidRPr="00A63696">
        <w:rPr>
          <w:rFonts w:ascii="Times New Roman" w:hAnsi="Times New Roman" w:cs="Times New Roman"/>
          <w:szCs w:val="24"/>
        </w:rPr>
        <w:t xml:space="preserve">harangues of David Hare or the </w:t>
      </w:r>
      <w:r w:rsidRPr="00A63696">
        <w:rPr>
          <w:rFonts w:ascii="Times New Roman" w:hAnsi="Times New Roman" w:cs="Times New Roman"/>
          <w:szCs w:val="24"/>
        </w:rPr>
        <w:t>finger-wagging G.B. Shaw, whose prefaces often ran on longer than his play</w:t>
      </w:r>
      <w:r w:rsidR="00D239B1" w:rsidRPr="00A63696">
        <w:rPr>
          <w:rFonts w:ascii="Times New Roman" w:hAnsi="Times New Roman" w:cs="Times New Roman"/>
          <w:szCs w:val="24"/>
        </w:rPr>
        <w:t xml:space="preserve">s, and whose stage directions, </w:t>
      </w:r>
      <w:r w:rsidRPr="00A63696">
        <w:rPr>
          <w:rFonts w:ascii="Times New Roman" w:hAnsi="Times New Roman" w:cs="Times New Roman"/>
          <w:szCs w:val="24"/>
        </w:rPr>
        <w:t xml:space="preserve">if explicitly followed, would have reduced his casting pool to a series of volunteers answering to physical descriptions of </w:t>
      </w:r>
      <w:r w:rsidR="007A6838" w:rsidRPr="00A63696">
        <w:rPr>
          <w:rFonts w:ascii="Times New Roman" w:hAnsi="Times New Roman" w:cs="Times New Roman"/>
          <w:szCs w:val="24"/>
        </w:rPr>
        <w:t>near-pathological</w:t>
      </w:r>
      <w:r w:rsidRPr="00A63696">
        <w:rPr>
          <w:rFonts w:ascii="Times New Roman" w:hAnsi="Times New Roman" w:cs="Times New Roman"/>
          <w:szCs w:val="24"/>
        </w:rPr>
        <w:t xml:space="preserve"> specificity</w:t>
      </w:r>
      <w:r w:rsidR="007A6838" w:rsidRPr="00A63696">
        <w:rPr>
          <w:rFonts w:ascii="Times New Roman" w:hAnsi="Times New Roman" w:cs="Times New Roman"/>
          <w:szCs w:val="24"/>
        </w:rPr>
        <w:t>. The war period work of Terence Rattigan and the impact of Osborne’s early plays continued a tradition of emphasis on verbal exposition at the expense of imaginative staging. Producers, raised in the pre-war tradition of the rep</w:t>
      </w:r>
      <w:r w:rsidR="00595F1B">
        <w:rPr>
          <w:rFonts w:ascii="Times New Roman" w:hAnsi="Times New Roman" w:cs="Times New Roman"/>
          <w:szCs w:val="24"/>
        </w:rPr>
        <w:t>ertory</w:t>
      </w:r>
      <w:r w:rsidR="007A6838" w:rsidRPr="00A63696">
        <w:rPr>
          <w:rFonts w:ascii="Times New Roman" w:hAnsi="Times New Roman" w:cs="Times New Roman"/>
          <w:szCs w:val="24"/>
        </w:rPr>
        <w:t xml:space="preserve"> theatre and the proscenium stage, were comfortable with realism both philosophically and economically. A playwright who rocked this boat too much was at risk of being thrown overboard as British theatre steadily gained popularity and international notice in the late 1950s and early 1960s. </w:t>
      </w:r>
    </w:p>
    <w:p w14:paraId="02EF53C7" w14:textId="77777777" w:rsidR="00CB7FE4" w:rsidRPr="00CB7FE4" w:rsidRDefault="00CB7FE4" w:rsidP="00CB7FE4">
      <w:pPr>
        <w:spacing w:line="360" w:lineRule="auto"/>
        <w:rPr>
          <w:rFonts w:ascii="Times New Roman" w:hAnsi="Times New Roman" w:cs="Times New Roman"/>
        </w:rPr>
      </w:pPr>
      <w:r w:rsidRPr="00CB7FE4">
        <w:rPr>
          <w:rFonts w:ascii="Times New Roman" w:hAnsi="Times New Roman" w:cs="Times New Roman"/>
        </w:rPr>
        <w:t xml:space="preserve">The very minimalism of Pinter’s dialogue recalls not so much Ionesco—to whom he was often initially compared—but a contemporary, Edward Bond. The Bond play </w:t>
      </w:r>
      <w:r w:rsidRPr="00CB7FE4">
        <w:rPr>
          <w:rFonts w:ascii="Times New Roman" w:hAnsi="Times New Roman" w:cs="Times New Roman"/>
          <w:b/>
          <w:i/>
        </w:rPr>
        <w:t xml:space="preserve">The </w:t>
      </w:r>
      <w:proofErr w:type="gramStart"/>
      <w:r w:rsidRPr="00CB7FE4">
        <w:rPr>
          <w:rFonts w:ascii="Times New Roman" w:hAnsi="Times New Roman" w:cs="Times New Roman"/>
          <w:b/>
          <w:i/>
        </w:rPr>
        <w:t>Caretaker</w:t>
      </w:r>
      <w:r w:rsidRPr="00CB7FE4">
        <w:rPr>
          <w:rFonts w:ascii="Times New Roman" w:hAnsi="Times New Roman" w:cs="Times New Roman"/>
        </w:rPr>
        <w:t xml:space="preserve">  most</w:t>
      </w:r>
      <w:proofErr w:type="gramEnd"/>
      <w:r w:rsidRPr="00CB7FE4">
        <w:rPr>
          <w:rFonts w:ascii="Times New Roman" w:hAnsi="Times New Roman" w:cs="Times New Roman"/>
        </w:rPr>
        <w:t xml:space="preserve"> closely resembles is </w:t>
      </w:r>
      <w:r w:rsidRPr="00CB7FE4">
        <w:rPr>
          <w:rFonts w:ascii="Times New Roman" w:hAnsi="Times New Roman" w:cs="Times New Roman"/>
          <w:b/>
          <w:i/>
        </w:rPr>
        <w:t>Saved</w:t>
      </w:r>
      <w:r w:rsidRPr="00CB7FE4">
        <w:rPr>
          <w:rFonts w:ascii="Times New Roman" w:hAnsi="Times New Roman" w:cs="Times New Roman"/>
        </w:rPr>
        <w:t xml:space="preserve"> (1964) with its clipped, fragmented cockney dialogue, its moments of physical and emotional savagery, and its refusal to provide a cause-and-effect psychology for the actions of the characters. This last element is the antithesis of naturalism, and Bond has rarely been promoted or produced as a realist playwright. There is an argument to be made that the famed Pinter silences and pauses, and his reproduction of the stuttering </w:t>
      </w:r>
      <w:r w:rsidRPr="00CB7FE4">
        <w:rPr>
          <w:rFonts w:ascii="Times New Roman" w:hAnsi="Times New Roman" w:cs="Times New Roman"/>
        </w:rPr>
        <w:lastRenderedPageBreak/>
        <w:t xml:space="preserve">quality of quotidian conversation, are not realistic but rather elements of a </w:t>
      </w:r>
      <w:r w:rsidRPr="00CB7FE4">
        <w:rPr>
          <w:rFonts w:ascii="Times New Roman" w:hAnsi="Times New Roman" w:cs="Times New Roman"/>
          <w:i/>
        </w:rPr>
        <w:t>heightened</w:t>
      </w:r>
      <w:r w:rsidRPr="00CB7FE4">
        <w:rPr>
          <w:rFonts w:ascii="Times New Roman" w:hAnsi="Times New Roman" w:cs="Times New Roman"/>
        </w:rPr>
        <w:t xml:space="preserve"> realism, one which sounds but does not resonate when surrounded by realistic sets and properties. </w:t>
      </w:r>
    </w:p>
    <w:p w14:paraId="326D98B0" w14:textId="77777777" w:rsidR="00CB7FE4" w:rsidRPr="00CB7FE4" w:rsidRDefault="00CB7FE4" w:rsidP="00CB7FE4">
      <w:pPr>
        <w:spacing w:line="360" w:lineRule="auto"/>
        <w:rPr>
          <w:rFonts w:ascii="Times New Roman" w:hAnsi="Times New Roman" w:cs="Times New Roman"/>
        </w:rPr>
      </w:pPr>
      <w:r w:rsidRPr="00CB7FE4">
        <w:rPr>
          <w:rFonts w:ascii="Times New Roman" w:hAnsi="Times New Roman" w:cs="Times New Roman"/>
        </w:rPr>
        <w:t>There is another playwrighting elephant in the room. Pinter’s work, with its early use of tramp characters and competing duos—</w:t>
      </w:r>
      <w:r w:rsidRPr="00CB7FE4">
        <w:rPr>
          <w:rFonts w:ascii="Times New Roman" w:hAnsi="Times New Roman" w:cs="Times New Roman"/>
          <w:i/>
        </w:rPr>
        <w:t>The Caretaker</w:t>
      </w:r>
      <w:r w:rsidRPr="00CB7FE4">
        <w:rPr>
          <w:rFonts w:ascii="Times New Roman" w:hAnsi="Times New Roman" w:cs="Times New Roman"/>
        </w:rPr>
        <w:t xml:space="preserve">, </w:t>
      </w:r>
      <w:r w:rsidRPr="00CB7FE4">
        <w:rPr>
          <w:rFonts w:ascii="Times New Roman" w:hAnsi="Times New Roman" w:cs="Times New Roman"/>
          <w:i/>
        </w:rPr>
        <w:t>The Dumb Waiter</w:t>
      </w:r>
      <w:r w:rsidRPr="00CB7FE4">
        <w:rPr>
          <w:rFonts w:ascii="Times New Roman" w:hAnsi="Times New Roman" w:cs="Times New Roman"/>
        </w:rPr>
        <w:t xml:space="preserve">, </w:t>
      </w:r>
      <w:r w:rsidRPr="00CB7FE4">
        <w:rPr>
          <w:rFonts w:ascii="Times New Roman" w:hAnsi="Times New Roman" w:cs="Times New Roman"/>
          <w:i/>
        </w:rPr>
        <w:t>The Room</w:t>
      </w:r>
      <w:r w:rsidRPr="00CB7FE4">
        <w:rPr>
          <w:rFonts w:ascii="Times New Roman" w:hAnsi="Times New Roman" w:cs="Times New Roman"/>
        </w:rPr>
        <w:t xml:space="preserve">, and </w:t>
      </w:r>
      <w:r w:rsidRPr="00CB7FE4">
        <w:rPr>
          <w:rFonts w:ascii="Times New Roman" w:hAnsi="Times New Roman" w:cs="Times New Roman"/>
          <w:i/>
        </w:rPr>
        <w:t>The Birthday Party</w:t>
      </w:r>
      <w:r w:rsidRPr="00CB7FE4">
        <w:rPr>
          <w:rFonts w:ascii="Times New Roman" w:hAnsi="Times New Roman" w:cs="Times New Roman"/>
        </w:rPr>
        <w:t xml:space="preserve"> all feature variations on this theme—must be linked to the 1950s plays of Samuel Beckett. Esslin notes of </w:t>
      </w:r>
      <w:r w:rsidRPr="00CB7FE4">
        <w:rPr>
          <w:rFonts w:ascii="Times New Roman" w:hAnsi="Times New Roman" w:cs="Times New Roman"/>
          <w:i/>
        </w:rPr>
        <w:t>The Caretaker</w:t>
      </w:r>
      <w:r w:rsidRPr="00CB7FE4">
        <w:rPr>
          <w:rFonts w:ascii="Times New Roman" w:hAnsi="Times New Roman" w:cs="Times New Roman"/>
        </w:rPr>
        <w:t>:</w:t>
      </w:r>
    </w:p>
    <w:p w14:paraId="318775E7" w14:textId="77777777" w:rsidR="00CB7FE4" w:rsidRPr="00CB7FE4" w:rsidRDefault="00CB7FE4" w:rsidP="00CB7FE4">
      <w:pPr>
        <w:pStyle w:val="NoSpacing"/>
        <w:spacing w:line="360" w:lineRule="auto"/>
        <w:ind w:left="810" w:right="1197"/>
        <w:jc w:val="both"/>
        <w:rPr>
          <w:rFonts w:ascii="Times New Roman" w:hAnsi="Times New Roman" w:cs="Times New Roman"/>
        </w:rPr>
      </w:pPr>
      <w:r w:rsidRPr="00CB7FE4">
        <w:rPr>
          <w:rFonts w:ascii="Times New Roman" w:hAnsi="Times New Roman" w:cs="Times New Roman"/>
        </w:rPr>
        <w:t>“The final scene, with one of the character about to leave, certain to leave, yet not seen to be leaving, is strongly reminiscent of the concluding image in Beckett’s Endgame. There Clov’s leaving would mean the end of the room’s owner, here it is the one who is driven away whose life is thereby forfeited. There are echoes here, too, of Waiting for Godot: The tramp, the two complementary brothers, the shoes that will not fit. In Beckett’s play the two main characters are waiting for salvation to come, in Pinter’s one of the characters is within sights of salvation and then is driven out of Paradis</w:t>
      </w:r>
      <w:r>
        <w:rPr>
          <w:rFonts w:ascii="Times New Roman" w:hAnsi="Times New Roman" w:cs="Times New Roman"/>
        </w:rPr>
        <w:t xml:space="preserve">e by his own original sin. Yet </w:t>
      </w:r>
      <w:proofErr w:type="gramStart"/>
      <w:r>
        <w:rPr>
          <w:rFonts w:ascii="Times New Roman" w:hAnsi="Times New Roman" w:cs="Times New Roman"/>
        </w:rPr>
        <w:t>T</w:t>
      </w:r>
      <w:r w:rsidRPr="00CB7FE4">
        <w:rPr>
          <w:rFonts w:ascii="Times New Roman" w:hAnsi="Times New Roman" w:cs="Times New Roman"/>
        </w:rPr>
        <w:t>he</w:t>
      </w:r>
      <w:proofErr w:type="gramEnd"/>
      <w:r w:rsidRPr="00CB7FE4">
        <w:rPr>
          <w:rFonts w:ascii="Times New Roman" w:hAnsi="Times New Roman" w:cs="Times New Roman"/>
        </w:rPr>
        <w:t xml:space="preserve"> Caretaker is, at least on the surface, far more naturalistic.”</w:t>
      </w:r>
      <w:r w:rsidR="00381F3F">
        <w:rPr>
          <w:rFonts w:ascii="Times New Roman" w:hAnsi="Times New Roman" w:cs="Times New Roman"/>
        </w:rPr>
        <w:t xml:space="preserve"> (1970, 102)</w:t>
      </w:r>
    </w:p>
    <w:p w14:paraId="34C2E0DB" w14:textId="77777777" w:rsidR="00CB7FE4" w:rsidRPr="00CB7FE4" w:rsidRDefault="00CB7FE4" w:rsidP="00CB7FE4">
      <w:pPr>
        <w:pStyle w:val="NoSpacing"/>
        <w:spacing w:line="360" w:lineRule="auto"/>
        <w:ind w:right="1197"/>
        <w:jc w:val="both"/>
        <w:rPr>
          <w:rFonts w:ascii="Times New Roman" w:hAnsi="Times New Roman" w:cs="Times New Roman"/>
        </w:rPr>
      </w:pPr>
    </w:p>
    <w:p w14:paraId="33390568" w14:textId="77777777" w:rsidR="00CB7FE4" w:rsidRPr="00CB7FE4" w:rsidRDefault="00CB7FE4" w:rsidP="00CB7FE4">
      <w:pPr>
        <w:spacing w:line="360" w:lineRule="auto"/>
        <w:rPr>
          <w:rFonts w:ascii="Times New Roman" w:hAnsi="Times New Roman" w:cs="Times New Roman"/>
          <w:szCs w:val="24"/>
        </w:rPr>
      </w:pPr>
      <w:r w:rsidRPr="00CB7FE4">
        <w:rPr>
          <w:rFonts w:ascii="Times New Roman" w:hAnsi="Times New Roman" w:cs="Times New Roman"/>
        </w:rPr>
        <w:t xml:space="preserve">Esslin, like other commentators, feels compelled to add this last note underlining the stylistic difference between </w:t>
      </w:r>
      <w:r w:rsidRPr="00CB7FE4">
        <w:rPr>
          <w:rFonts w:ascii="Times New Roman" w:hAnsi="Times New Roman" w:cs="Times New Roman"/>
          <w:i/>
        </w:rPr>
        <w:t>The Caretaker</w:t>
      </w:r>
      <w:r w:rsidRPr="00CB7FE4">
        <w:rPr>
          <w:rFonts w:ascii="Times New Roman" w:hAnsi="Times New Roman" w:cs="Times New Roman"/>
        </w:rPr>
        <w:t xml:space="preserve"> and the more experimental plays of the 1950s and early 1960s.</w:t>
      </w:r>
    </w:p>
    <w:p w14:paraId="2D912413" w14:textId="77777777" w:rsidR="00D239B1" w:rsidRDefault="002616DC" w:rsidP="007F05A4">
      <w:pPr>
        <w:pStyle w:val="NoSpacing"/>
        <w:spacing w:line="360" w:lineRule="auto"/>
        <w:ind w:right="-45"/>
        <w:rPr>
          <w:rFonts w:ascii="Times New Roman" w:hAnsi="Times New Roman" w:cs="Times New Roman"/>
          <w:szCs w:val="24"/>
        </w:rPr>
      </w:pPr>
      <w:r w:rsidRPr="00A63696">
        <w:rPr>
          <w:rFonts w:ascii="Times New Roman" w:hAnsi="Times New Roman" w:cs="Times New Roman"/>
          <w:szCs w:val="24"/>
        </w:rPr>
        <w:t>T</w:t>
      </w:r>
      <w:r w:rsidR="00F32FC7" w:rsidRPr="00A63696">
        <w:rPr>
          <w:rFonts w:ascii="Times New Roman" w:hAnsi="Times New Roman" w:cs="Times New Roman"/>
          <w:szCs w:val="24"/>
        </w:rPr>
        <w:t xml:space="preserve">he core themes in </w:t>
      </w:r>
      <w:r w:rsidR="00F32FC7" w:rsidRPr="007F05A4">
        <w:rPr>
          <w:rFonts w:ascii="Times New Roman" w:hAnsi="Times New Roman" w:cs="Times New Roman"/>
          <w:i/>
          <w:szCs w:val="24"/>
        </w:rPr>
        <w:t>The Caretaker</w:t>
      </w:r>
      <w:r w:rsidR="00F32FC7" w:rsidRPr="00A63696">
        <w:rPr>
          <w:rFonts w:ascii="Times New Roman" w:hAnsi="Times New Roman" w:cs="Times New Roman"/>
          <w:szCs w:val="24"/>
        </w:rPr>
        <w:t xml:space="preserve"> are solitude and the inchoate human longing for stability. </w:t>
      </w:r>
      <w:r w:rsidR="001E4ED0" w:rsidRPr="009C2C3C">
        <w:rPr>
          <w:rFonts w:ascii="Times New Roman" w:hAnsi="Times New Roman" w:cs="Times New Roman"/>
        </w:rPr>
        <w:t xml:space="preserve">Its motifs, according to Esslin, include the fear of women (105) evinced by Aston when he tells Davies of a strange woman touching his hand in a café and asking him an intimate question. I’d argue that this motif should be expanded to a more generalized inability to trust and a consistent suspicion of strangers. </w:t>
      </w:r>
      <w:r w:rsidR="00F32FC7" w:rsidRPr="00A63696">
        <w:rPr>
          <w:rFonts w:ascii="Times New Roman" w:hAnsi="Times New Roman" w:cs="Times New Roman"/>
          <w:szCs w:val="24"/>
        </w:rPr>
        <w:t xml:space="preserve">There is nothing in these themes to imply or demand realism; rather they seem, in their magnitude, to cry out for a more expressive staging approach. </w:t>
      </w:r>
    </w:p>
    <w:p w14:paraId="3421B6B5" w14:textId="77777777" w:rsidR="00595F1B" w:rsidRPr="00A63696" w:rsidRDefault="00595F1B" w:rsidP="007F05A4">
      <w:pPr>
        <w:pStyle w:val="NoSpacing"/>
        <w:spacing w:line="360" w:lineRule="auto"/>
        <w:ind w:right="-45"/>
        <w:rPr>
          <w:rFonts w:ascii="Times New Roman" w:hAnsi="Times New Roman" w:cs="Times New Roman"/>
          <w:szCs w:val="24"/>
        </w:rPr>
      </w:pPr>
    </w:p>
    <w:p w14:paraId="0C6B1460" w14:textId="77777777" w:rsidR="00C829D2" w:rsidRPr="00A63696" w:rsidRDefault="008F3733" w:rsidP="007F05A4">
      <w:pPr>
        <w:spacing w:line="360" w:lineRule="auto"/>
        <w:rPr>
          <w:rFonts w:ascii="Times New Roman" w:hAnsi="Times New Roman" w:cs="Times New Roman"/>
          <w:szCs w:val="24"/>
        </w:rPr>
      </w:pPr>
      <w:r w:rsidRPr="00A63696">
        <w:rPr>
          <w:rFonts w:ascii="Times New Roman" w:hAnsi="Times New Roman" w:cs="Times New Roman"/>
          <w:szCs w:val="24"/>
        </w:rPr>
        <w:t>W</w:t>
      </w:r>
      <w:r w:rsidR="00C829D2" w:rsidRPr="00A63696">
        <w:rPr>
          <w:rFonts w:ascii="Times New Roman" w:hAnsi="Times New Roman" w:cs="Times New Roman"/>
          <w:szCs w:val="24"/>
        </w:rPr>
        <w:t>hat the play truly seems to suggest—though the playwright would likel</w:t>
      </w:r>
      <w:r w:rsidR="006B0191" w:rsidRPr="00A63696">
        <w:rPr>
          <w:rFonts w:ascii="Times New Roman" w:hAnsi="Times New Roman" w:cs="Times New Roman"/>
          <w:szCs w:val="24"/>
        </w:rPr>
        <w:t>y have resisted this characteris</w:t>
      </w:r>
      <w:r w:rsidR="00C829D2" w:rsidRPr="00A63696">
        <w:rPr>
          <w:rFonts w:ascii="Times New Roman" w:hAnsi="Times New Roman" w:cs="Times New Roman"/>
          <w:szCs w:val="24"/>
        </w:rPr>
        <w:t xml:space="preserve">ation—is that a non-realistic, or super-realistic, approach might prove more </w:t>
      </w:r>
      <w:r w:rsidR="00C829D2" w:rsidRPr="00A63696">
        <w:rPr>
          <w:rFonts w:ascii="Times New Roman" w:hAnsi="Times New Roman" w:cs="Times New Roman"/>
          <w:szCs w:val="24"/>
        </w:rPr>
        <w:lastRenderedPageBreak/>
        <w:t>effective in illuminating the play’s central themes and motifs. Pinter’s work is marked by an emphasis on text and the power of absence in expression (chiefly through his trademark rhythmic pauses and silences). It is a mistake, however</w:t>
      </w:r>
      <w:r w:rsidR="00AB302D" w:rsidRPr="00A63696">
        <w:rPr>
          <w:rFonts w:ascii="Times New Roman" w:hAnsi="Times New Roman" w:cs="Times New Roman"/>
          <w:szCs w:val="24"/>
        </w:rPr>
        <w:t>,</w:t>
      </w:r>
      <w:r w:rsidR="00C829D2" w:rsidRPr="00A63696">
        <w:rPr>
          <w:rFonts w:ascii="Times New Roman" w:hAnsi="Times New Roman" w:cs="Times New Roman"/>
          <w:szCs w:val="24"/>
        </w:rPr>
        <w:t xml:space="preserve"> to reverence the playwright’s implicit communicative tools of choice</w:t>
      </w:r>
      <w:r w:rsidR="00AB302D" w:rsidRPr="00A63696">
        <w:rPr>
          <w:rFonts w:ascii="Times New Roman" w:hAnsi="Times New Roman" w:cs="Times New Roman"/>
          <w:szCs w:val="24"/>
        </w:rPr>
        <w:t xml:space="preserve"> at the expense of a wider theatrical vocabulary</w:t>
      </w:r>
      <w:r w:rsidR="00C829D2" w:rsidRPr="00A63696">
        <w:rPr>
          <w:rFonts w:ascii="Times New Roman" w:hAnsi="Times New Roman" w:cs="Times New Roman"/>
          <w:szCs w:val="24"/>
        </w:rPr>
        <w:t xml:space="preserve">. A lack of scenographic and imagistic imagination cannot be justified as </w:t>
      </w:r>
      <w:r w:rsidR="00F573EA" w:rsidRPr="00A63696">
        <w:rPr>
          <w:rFonts w:ascii="Times New Roman" w:hAnsi="Times New Roman" w:cs="Times New Roman"/>
          <w:szCs w:val="24"/>
        </w:rPr>
        <w:t>M</w:t>
      </w:r>
      <w:r w:rsidR="00C829D2" w:rsidRPr="00A63696">
        <w:rPr>
          <w:rFonts w:ascii="Times New Roman" w:hAnsi="Times New Roman" w:cs="Times New Roman"/>
          <w:szCs w:val="24"/>
        </w:rPr>
        <w:t xml:space="preserve">inimalism. </w:t>
      </w:r>
      <w:r w:rsidR="00183526" w:rsidRPr="00A63696">
        <w:rPr>
          <w:rFonts w:ascii="Times New Roman" w:hAnsi="Times New Roman" w:cs="Times New Roman"/>
          <w:szCs w:val="24"/>
        </w:rPr>
        <w:t>M</w:t>
      </w:r>
      <w:r w:rsidR="00C829D2" w:rsidRPr="00A63696">
        <w:rPr>
          <w:rFonts w:ascii="Times New Roman" w:hAnsi="Times New Roman" w:cs="Times New Roman"/>
          <w:szCs w:val="24"/>
        </w:rPr>
        <w:t>i</w:t>
      </w:r>
      <w:r w:rsidR="008F730C" w:rsidRPr="00A63696">
        <w:rPr>
          <w:rFonts w:ascii="Times New Roman" w:hAnsi="Times New Roman" w:cs="Times New Roman"/>
          <w:szCs w:val="24"/>
        </w:rPr>
        <w:t>ni</w:t>
      </w:r>
      <w:r w:rsidR="00C829D2" w:rsidRPr="00A63696">
        <w:rPr>
          <w:rFonts w:ascii="Times New Roman" w:hAnsi="Times New Roman" w:cs="Times New Roman"/>
          <w:szCs w:val="24"/>
        </w:rPr>
        <w:t>malism is an aesthetic with a carefully developed set of princ</w:t>
      </w:r>
      <w:r w:rsidR="007D7451" w:rsidRPr="00A63696">
        <w:rPr>
          <w:rFonts w:ascii="Times New Roman" w:hAnsi="Times New Roman" w:cs="Times New Roman"/>
          <w:szCs w:val="24"/>
        </w:rPr>
        <w:t>iples</w:t>
      </w:r>
      <w:r w:rsidR="00183526" w:rsidRPr="00A63696">
        <w:rPr>
          <w:rFonts w:ascii="Times New Roman" w:hAnsi="Times New Roman" w:cs="Times New Roman"/>
          <w:szCs w:val="24"/>
        </w:rPr>
        <w:t xml:space="preserve"> based on essential reductivism; a minimalist approach to Pinter neatly matches the playwright’s aesthetic choices.</w:t>
      </w:r>
      <w:r w:rsidR="007D7451" w:rsidRPr="00A63696">
        <w:rPr>
          <w:rFonts w:ascii="Times New Roman" w:hAnsi="Times New Roman" w:cs="Times New Roman"/>
          <w:szCs w:val="24"/>
        </w:rPr>
        <w:t xml:space="preserve"> </w:t>
      </w:r>
      <w:r w:rsidR="00183526" w:rsidRPr="00A63696">
        <w:rPr>
          <w:rFonts w:ascii="Times New Roman" w:hAnsi="Times New Roman" w:cs="Times New Roman"/>
          <w:szCs w:val="24"/>
        </w:rPr>
        <w:t xml:space="preserve">If Minimalism is not chosen for a conceptual approach to Pinter, </w:t>
      </w:r>
      <w:proofErr w:type="gramStart"/>
      <w:r w:rsidR="00183526" w:rsidRPr="00A63696">
        <w:rPr>
          <w:rFonts w:ascii="Times New Roman" w:hAnsi="Times New Roman" w:cs="Times New Roman"/>
          <w:szCs w:val="24"/>
        </w:rPr>
        <w:t>than</w:t>
      </w:r>
      <w:proofErr w:type="gramEnd"/>
      <w:r w:rsidR="00183526" w:rsidRPr="00A63696">
        <w:rPr>
          <w:rFonts w:ascii="Times New Roman" w:hAnsi="Times New Roman" w:cs="Times New Roman"/>
          <w:szCs w:val="24"/>
        </w:rPr>
        <w:t xml:space="preserve"> the responsibility falls on the director and designers to employ</w:t>
      </w:r>
      <w:r w:rsidR="007D7451" w:rsidRPr="00A63696">
        <w:rPr>
          <w:rFonts w:ascii="Times New Roman" w:hAnsi="Times New Roman" w:cs="Times New Roman"/>
          <w:szCs w:val="24"/>
        </w:rPr>
        <w:t xml:space="preserve"> the wider </w:t>
      </w:r>
      <w:r w:rsidR="00E34C4E" w:rsidRPr="00A63696">
        <w:rPr>
          <w:rFonts w:ascii="Times New Roman" w:hAnsi="Times New Roman" w:cs="Times New Roman"/>
          <w:szCs w:val="24"/>
        </w:rPr>
        <w:t>vocabulary</w:t>
      </w:r>
      <w:r w:rsidR="007D7451" w:rsidRPr="00A63696">
        <w:rPr>
          <w:rFonts w:ascii="Times New Roman" w:hAnsi="Times New Roman" w:cs="Times New Roman"/>
          <w:szCs w:val="24"/>
        </w:rPr>
        <w:t xml:space="preserve"> of the theatre</w:t>
      </w:r>
      <w:r w:rsidR="00183526" w:rsidRPr="00A63696">
        <w:rPr>
          <w:rFonts w:ascii="Times New Roman" w:hAnsi="Times New Roman" w:cs="Times New Roman"/>
          <w:szCs w:val="24"/>
        </w:rPr>
        <w:t xml:space="preserve">, </w:t>
      </w:r>
      <w:r w:rsidR="00F573EA" w:rsidRPr="00A63696">
        <w:rPr>
          <w:rFonts w:ascii="Times New Roman" w:hAnsi="Times New Roman" w:cs="Times New Roman"/>
          <w:szCs w:val="24"/>
        </w:rPr>
        <w:t xml:space="preserve">a vocabulary which comprises the gestic expressiveness of actor and scenography. </w:t>
      </w:r>
    </w:p>
    <w:p w14:paraId="02F95975" w14:textId="77777777" w:rsidR="00F573EA" w:rsidRPr="00A63696" w:rsidRDefault="00F32FC7" w:rsidP="007F05A4">
      <w:pPr>
        <w:pStyle w:val="NoSpacing"/>
        <w:spacing w:line="360" w:lineRule="auto"/>
        <w:ind w:right="-45"/>
        <w:rPr>
          <w:rFonts w:ascii="Times New Roman" w:hAnsi="Times New Roman" w:cs="Times New Roman"/>
          <w:szCs w:val="24"/>
        </w:rPr>
      </w:pPr>
      <w:r w:rsidRPr="00A63696">
        <w:rPr>
          <w:rFonts w:ascii="Times New Roman" w:hAnsi="Times New Roman" w:cs="Times New Roman"/>
          <w:szCs w:val="24"/>
        </w:rPr>
        <w:t xml:space="preserve">In the following </w:t>
      </w:r>
      <w:proofErr w:type="gramStart"/>
      <w:r w:rsidRPr="00A63696">
        <w:rPr>
          <w:rFonts w:ascii="Times New Roman" w:hAnsi="Times New Roman" w:cs="Times New Roman"/>
          <w:szCs w:val="24"/>
        </w:rPr>
        <w:t>paragraphs</w:t>
      </w:r>
      <w:proofErr w:type="gramEnd"/>
      <w:r w:rsidRPr="00A63696">
        <w:rPr>
          <w:rFonts w:ascii="Times New Roman" w:hAnsi="Times New Roman" w:cs="Times New Roman"/>
          <w:szCs w:val="24"/>
        </w:rPr>
        <w:t xml:space="preserve"> I will attempt to outline one or two ways in which two of Pinter’s plays could potentially be produced with an emphasis on </w:t>
      </w:r>
      <w:r w:rsidR="008F730C" w:rsidRPr="00A63696">
        <w:rPr>
          <w:rFonts w:ascii="Times New Roman" w:hAnsi="Times New Roman" w:cs="Times New Roman"/>
          <w:szCs w:val="24"/>
        </w:rPr>
        <w:t>their</w:t>
      </w:r>
      <w:r w:rsidRPr="00A63696">
        <w:rPr>
          <w:rFonts w:ascii="Times New Roman" w:hAnsi="Times New Roman" w:cs="Times New Roman"/>
          <w:szCs w:val="24"/>
        </w:rPr>
        <w:t xml:space="preserve"> wider thematic scope rather than on tying </w:t>
      </w:r>
      <w:r w:rsidR="008F730C" w:rsidRPr="00A63696">
        <w:rPr>
          <w:rFonts w:ascii="Times New Roman" w:hAnsi="Times New Roman" w:cs="Times New Roman"/>
          <w:szCs w:val="24"/>
        </w:rPr>
        <w:t>them</w:t>
      </w:r>
      <w:r w:rsidRPr="00A63696">
        <w:rPr>
          <w:rFonts w:ascii="Times New Roman" w:hAnsi="Times New Roman" w:cs="Times New Roman"/>
          <w:szCs w:val="24"/>
        </w:rPr>
        <w:t xml:space="preserve"> to a lineage which appears to diminish, rather than augment, th</w:t>
      </w:r>
      <w:r w:rsidR="008F730C" w:rsidRPr="00A63696">
        <w:rPr>
          <w:rFonts w:ascii="Times New Roman" w:hAnsi="Times New Roman" w:cs="Times New Roman"/>
          <w:szCs w:val="24"/>
        </w:rPr>
        <w:t>e</w:t>
      </w:r>
      <w:r w:rsidRPr="00A63696">
        <w:rPr>
          <w:rFonts w:ascii="Times New Roman" w:hAnsi="Times New Roman" w:cs="Times New Roman"/>
          <w:szCs w:val="24"/>
        </w:rPr>
        <w:t xml:space="preserve"> playwright’s work.</w:t>
      </w:r>
      <w:r w:rsidR="007D7451" w:rsidRPr="00A63696">
        <w:rPr>
          <w:rFonts w:ascii="Times New Roman" w:hAnsi="Times New Roman" w:cs="Times New Roman"/>
          <w:szCs w:val="24"/>
        </w:rPr>
        <w:t xml:space="preserve"> </w:t>
      </w:r>
      <w:proofErr w:type="gramStart"/>
      <w:r w:rsidR="007D7451" w:rsidRPr="00A63696">
        <w:rPr>
          <w:rFonts w:ascii="Times New Roman" w:hAnsi="Times New Roman" w:cs="Times New Roman"/>
          <w:szCs w:val="24"/>
        </w:rPr>
        <w:t>All of these</w:t>
      </w:r>
      <w:proofErr w:type="gramEnd"/>
      <w:r w:rsidR="007D7451" w:rsidRPr="00A63696">
        <w:rPr>
          <w:rFonts w:ascii="Times New Roman" w:hAnsi="Times New Roman" w:cs="Times New Roman"/>
          <w:szCs w:val="24"/>
        </w:rPr>
        <w:t xml:space="preserve"> ideas, of course, are negotiable, in </w:t>
      </w:r>
      <w:r w:rsidR="00F573EA" w:rsidRPr="00A63696">
        <w:rPr>
          <w:rFonts w:ascii="Times New Roman" w:hAnsi="Times New Roman" w:cs="Times New Roman"/>
          <w:szCs w:val="24"/>
        </w:rPr>
        <w:t>keeping</w:t>
      </w:r>
      <w:r w:rsidR="007D7451" w:rsidRPr="00A63696">
        <w:rPr>
          <w:rFonts w:ascii="Times New Roman" w:hAnsi="Times New Roman" w:cs="Times New Roman"/>
          <w:szCs w:val="24"/>
        </w:rPr>
        <w:t xml:space="preserve"> with the art form itself.</w:t>
      </w:r>
    </w:p>
    <w:p w14:paraId="32E981EC" w14:textId="77777777" w:rsidR="00F573EA" w:rsidRPr="00A63696" w:rsidRDefault="00F573EA" w:rsidP="007F05A4">
      <w:pPr>
        <w:pStyle w:val="NoSpacing"/>
        <w:spacing w:line="360" w:lineRule="auto"/>
        <w:ind w:right="-45"/>
        <w:rPr>
          <w:rFonts w:ascii="Times New Roman" w:hAnsi="Times New Roman" w:cs="Times New Roman"/>
          <w:szCs w:val="24"/>
        </w:rPr>
      </w:pPr>
    </w:p>
    <w:p w14:paraId="4329F8DA" w14:textId="77777777" w:rsidR="00C829D2" w:rsidRPr="00A63696" w:rsidRDefault="00C829D2" w:rsidP="007F05A4">
      <w:pPr>
        <w:pStyle w:val="NoSpacing"/>
        <w:spacing w:line="360" w:lineRule="auto"/>
        <w:ind w:right="-45"/>
        <w:rPr>
          <w:rFonts w:ascii="Times New Roman" w:hAnsi="Times New Roman" w:cs="Times New Roman"/>
          <w:b/>
          <w:i/>
          <w:szCs w:val="24"/>
        </w:rPr>
      </w:pPr>
      <w:r w:rsidRPr="00A63696">
        <w:rPr>
          <w:rFonts w:ascii="Times New Roman" w:hAnsi="Times New Roman" w:cs="Times New Roman"/>
          <w:b/>
          <w:i/>
          <w:szCs w:val="24"/>
        </w:rPr>
        <w:t>The Caretaker</w:t>
      </w:r>
    </w:p>
    <w:p w14:paraId="3C3CA3EE" w14:textId="77777777" w:rsidR="00C829D2" w:rsidRPr="00A63696" w:rsidRDefault="00C50457" w:rsidP="007F05A4">
      <w:pPr>
        <w:spacing w:line="360" w:lineRule="auto"/>
        <w:rPr>
          <w:rFonts w:ascii="Times New Roman" w:hAnsi="Times New Roman" w:cs="Times New Roman"/>
          <w:szCs w:val="24"/>
        </w:rPr>
      </w:pPr>
      <w:r w:rsidRPr="00A63696">
        <w:rPr>
          <w:rFonts w:ascii="Times New Roman" w:hAnsi="Times New Roman" w:cs="Times New Roman"/>
          <w:szCs w:val="24"/>
        </w:rPr>
        <w:t xml:space="preserve">There are two ways to approach the naturalistic descriptions of the set, laid out by Pinter with the exacting </w:t>
      </w:r>
      <w:r w:rsidR="008F3733" w:rsidRPr="00A63696">
        <w:rPr>
          <w:rFonts w:ascii="Times New Roman" w:hAnsi="Times New Roman" w:cs="Times New Roman"/>
          <w:szCs w:val="24"/>
        </w:rPr>
        <w:t>didacticism</w:t>
      </w:r>
      <w:r w:rsidRPr="00A63696">
        <w:rPr>
          <w:rFonts w:ascii="Times New Roman" w:hAnsi="Times New Roman" w:cs="Times New Roman"/>
          <w:szCs w:val="24"/>
        </w:rPr>
        <w:t xml:space="preserve"> of a Victorian schoolteacher. </w:t>
      </w:r>
      <w:r w:rsidR="00C829D2" w:rsidRPr="00A63696">
        <w:rPr>
          <w:rFonts w:ascii="Times New Roman" w:hAnsi="Times New Roman" w:cs="Times New Roman"/>
          <w:szCs w:val="24"/>
        </w:rPr>
        <w:t xml:space="preserve"> </w:t>
      </w:r>
      <w:r w:rsidRPr="00A63696">
        <w:rPr>
          <w:rFonts w:ascii="Times New Roman" w:hAnsi="Times New Roman" w:cs="Times New Roman"/>
          <w:szCs w:val="24"/>
        </w:rPr>
        <w:t xml:space="preserve">The first is to </w:t>
      </w:r>
      <w:r w:rsidR="008F3733" w:rsidRPr="00A63696">
        <w:rPr>
          <w:rFonts w:ascii="Times New Roman" w:hAnsi="Times New Roman" w:cs="Times New Roman"/>
          <w:szCs w:val="24"/>
        </w:rPr>
        <w:t>super-size the realism</w:t>
      </w:r>
      <w:r w:rsidR="00C829D2" w:rsidRPr="00A63696">
        <w:rPr>
          <w:rFonts w:ascii="Times New Roman" w:hAnsi="Times New Roman" w:cs="Times New Roman"/>
          <w:szCs w:val="24"/>
        </w:rPr>
        <w:t xml:space="preserve"> and produce a </w:t>
      </w:r>
      <w:r w:rsidR="008F730C" w:rsidRPr="00A63696">
        <w:rPr>
          <w:rFonts w:ascii="Times New Roman" w:hAnsi="Times New Roman" w:cs="Times New Roman"/>
          <w:szCs w:val="24"/>
        </w:rPr>
        <w:t>mountain</w:t>
      </w:r>
      <w:r w:rsidR="00C829D2" w:rsidRPr="00A63696">
        <w:rPr>
          <w:rFonts w:ascii="Times New Roman" w:hAnsi="Times New Roman" w:cs="Times New Roman"/>
          <w:szCs w:val="24"/>
        </w:rPr>
        <w:t xml:space="preserve"> of junk. A play about </w:t>
      </w:r>
      <w:r w:rsidR="008F3733" w:rsidRPr="00A63696">
        <w:rPr>
          <w:rFonts w:ascii="Times New Roman" w:hAnsi="Times New Roman" w:cs="Times New Roman"/>
          <w:szCs w:val="24"/>
        </w:rPr>
        <w:t xml:space="preserve">impermanence, and the meaninglessness of owned objects, </w:t>
      </w:r>
      <w:r w:rsidR="00C829D2" w:rsidRPr="00A63696">
        <w:rPr>
          <w:rFonts w:ascii="Times New Roman" w:hAnsi="Times New Roman" w:cs="Times New Roman"/>
          <w:szCs w:val="24"/>
        </w:rPr>
        <w:t xml:space="preserve">would benefit from </w:t>
      </w:r>
      <w:r w:rsidRPr="00A63696">
        <w:rPr>
          <w:rFonts w:ascii="Times New Roman" w:hAnsi="Times New Roman" w:cs="Times New Roman"/>
          <w:szCs w:val="24"/>
        </w:rPr>
        <w:t xml:space="preserve">an artistic statement </w:t>
      </w:r>
      <w:r w:rsidR="008F3733" w:rsidRPr="00A63696">
        <w:rPr>
          <w:rFonts w:ascii="Times New Roman" w:hAnsi="Times New Roman" w:cs="Times New Roman"/>
          <w:szCs w:val="24"/>
        </w:rPr>
        <w:t>regarding</w:t>
      </w:r>
      <w:r w:rsidRPr="00A63696">
        <w:rPr>
          <w:rFonts w:ascii="Times New Roman" w:hAnsi="Times New Roman" w:cs="Times New Roman"/>
          <w:szCs w:val="24"/>
        </w:rPr>
        <w:t xml:space="preserve"> the absurdity of </w:t>
      </w:r>
      <w:r w:rsidR="008F3733" w:rsidRPr="00A63696">
        <w:rPr>
          <w:rFonts w:ascii="Times New Roman" w:hAnsi="Times New Roman" w:cs="Times New Roman"/>
          <w:szCs w:val="24"/>
        </w:rPr>
        <w:t>an obsession</w:t>
      </w:r>
      <w:r w:rsidRPr="00A63696">
        <w:rPr>
          <w:rFonts w:ascii="Times New Roman" w:hAnsi="Times New Roman" w:cs="Times New Roman"/>
          <w:szCs w:val="24"/>
        </w:rPr>
        <w:t xml:space="preserve"> with detail</w:t>
      </w:r>
      <w:r w:rsidR="00C829D2" w:rsidRPr="00A63696">
        <w:rPr>
          <w:rFonts w:ascii="Times New Roman" w:hAnsi="Times New Roman" w:cs="Times New Roman"/>
          <w:szCs w:val="24"/>
        </w:rPr>
        <w:t>.</w:t>
      </w:r>
      <w:r w:rsidRPr="00A63696">
        <w:rPr>
          <w:rFonts w:ascii="Times New Roman" w:hAnsi="Times New Roman" w:cs="Times New Roman"/>
          <w:szCs w:val="24"/>
        </w:rPr>
        <w:t xml:space="preserve"> The second approach is to reproduce only those set elements which have active roles in the play—the beds, the stove, the light socket—and to leave everything around the men a bleached wasteland with indeterminate boundaries. </w:t>
      </w:r>
      <w:r w:rsidR="008A6AF5" w:rsidRPr="00A63696">
        <w:rPr>
          <w:rFonts w:ascii="Times New Roman" w:hAnsi="Times New Roman" w:cs="Times New Roman"/>
          <w:szCs w:val="24"/>
        </w:rPr>
        <w:t>Suspend the objects from wires, so that they hang in the shop like pieces of old meat in an ab</w:t>
      </w:r>
      <w:r w:rsidR="008F730C" w:rsidRPr="00A63696">
        <w:rPr>
          <w:rFonts w:ascii="Times New Roman" w:hAnsi="Times New Roman" w:cs="Times New Roman"/>
          <w:szCs w:val="24"/>
        </w:rPr>
        <w:t>a</w:t>
      </w:r>
      <w:r w:rsidR="008A6AF5" w:rsidRPr="00A63696">
        <w:rPr>
          <w:rFonts w:ascii="Times New Roman" w:hAnsi="Times New Roman" w:cs="Times New Roman"/>
          <w:szCs w:val="24"/>
        </w:rPr>
        <w:t>ndoned butcher’s shop. This transforms the interior space of the ap</w:t>
      </w:r>
      <w:r w:rsidR="008F730C" w:rsidRPr="00A63696">
        <w:rPr>
          <w:rFonts w:ascii="Times New Roman" w:hAnsi="Times New Roman" w:cs="Times New Roman"/>
          <w:szCs w:val="24"/>
        </w:rPr>
        <w:t>a</w:t>
      </w:r>
      <w:r w:rsidR="008A6AF5" w:rsidRPr="00A63696">
        <w:rPr>
          <w:rFonts w:ascii="Times New Roman" w:hAnsi="Times New Roman" w:cs="Times New Roman"/>
          <w:szCs w:val="24"/>
        </w:rPr>
        <w:t xml:space="preserve">rtment into an obstacle course, the first step in transforming it into an arena of contestation. All of Pinter’s early plays feature intense competition between characters and often with their environment. Receptively speaking, this begs for an arena staging, with an audience on each side of the combatants. </w:t>
      </w:r>
    </w:p>
    <w:p w14:paraId="7D69A80A" w14:textId="77777777" w:rsidR="00C829D2" w:rsidRPr="00A63696" w:rsidRDefault="008A6AF5" w:rsidP="007F05A4">
      <w:pPr>
        <w:spacing w:line="360" w:lineRule="auto"/>
        <w:rPr>
          <w:rFonts w:ascii="Times New Roman" w:hAnsi="Times New Roman" w:cs="Times New Roman"/>
          <w:szCs w:val="24"/>
        </w:rPr>
      </w:pPr>
      <w:r w:rsidRPr="00A63696">
        <w:rPr>
          <w:rFonts w:ascii="Times New Roman" w:hAnsi="Times New Roman" w:cs="Times New Roman"/>
          <w:szCs w:val="24"/>
        </w:rPr>
        <w:t>The l</w:t>
      </w:r>
      <w:r w:rsidR="00C50457" w:rsidRPr="00A63696">
        <w:rPr>
          <w:rFonts w:ascii="Times New Roman" w:hAnsi="Times New Roman" w:cs="Times New Roman"/>
          <w:szCs w:val="24"/>
        </w:rPr>
        <w:t>ighting</w:t>
      </w:r>
      <w:r w:rsidRPr="00A63696">
        <w:rPr>
          <w:rFonts w:ascii="Times New Roman" w:hAnsi="Times New Roman" w:cs="Times New Roman"/>
          <w:szCs w:val="24"/>
        </w:rPr>
        <w:t xml:space="preserve"> would feature</w:t>
      </w:r>
      <w:r w:rsidR="00C50457" w:rsidRPr="00A63696">
        <w:rPr>
          <w:rFonts w:ascii="Times New Roman" w:hAnsi="Times New Roman" w:cs="Times New Roman"/>
          <w:szCs w:val="24"/>
        </w:rPr>
        <w:t xml:space="preserve"> s</w:t>
      </w:r>
      <w:r w:rsidR="00C829D2" w:rsidRPr="00A63696">
        <w:rPr>
          <w:rFonts w:ascii="Times New Roman" w:hAnsi="Times New Roman" w:cs="Times New Roman"/>
          <w:szCs w:val="24"/>
        </w:rPr>
        <w:t>hards</w:t>
      </w:r>
      <w:r w:rsidR="00C50457" w:rsidRPr="00A63696">
        <w:rPr>
          <w:rFonts w:ascii="Times New Roman" w:hAnsi="Times New Roman" w:cs="Times New Roman"/>
          <w:szCs w:val="24"/>
        </w:rPr>
        <w:t xml:space="preserve"> or</w:t>
      </w:r>
      <w:r w:rsidR="00C829D2" w:rsidRPr="00A63696">
        <w:rPr>
          <w:rFonts w:ascii="Times New Roman" w:hAnsi="Times New Roman" w:cs="Times New Roman"/>
          <w:szCs w:val="24"/>
        </w:rPr>
        <w:t xml:space="preserve"> shafts of light rather than realistic </w:t>
      </w:r>
      <w:r w:rsidRPr="00A63696">
        <w:rPr>
          <w:rFonts w:ascii="Times New Roman" w:hAnsi="Times New Roman" w:cs="Times New Roman"/>
          <w:szCs w:val="24"/>
        </w:rPr>
        <w:t>illusionism. Transitions should also be “unnatural”</w:t>
      </w:r>
      <w:r w:rsidR="00C50457" w:rsidRPr="00A63696">
        <w:rPr>
          <w:rFonts w:ascii="Times New Roman" w:hAnsi="Times New Roman" w:cs="Times New Roman"/>
          <w:szCs w:val="24"/>
        </w:rPr>
        <w:t>—</w:t>
      </w:r>
      <w:r w:rsidRPr="00A63696">
        <w:rPr>
          <w:rFonts w:ascii="Times New Roman" w:hAnsi="Times New Roman" w:cs="Times New Roman"/>
          <w:szCs w:val="24"/>
        </w:rPr>
        <w:t xml:space="preserve">sudden shifts from day to night, </w:t>
      </w:r>
      <w:r w:rsidR="00C829D2" w:rsidRPr="00A63696">
        <w:rPr>
          <w:rFonts w:ascii="Times New Roman" w:hAnsi="Times New Roman" w:cs="Times New Roman"/>
          <w:szCs w:val="24"/>
        </w:rPr>
        <w:t xml:space="preserve">a use of expressionistic reds rather than the </w:t>
      </w:r>
      <w:r w:rsidRPr="00A63696">
        <w:rPr>
          <w:rFonts w:ascii="Times New Roman" w:hAnsi="Times New Roman" w:cs="Times New Roman"/>
          <w:szCs w:val="24"/>
        </w:rPr>
        <w:t>representational</w:t>
      </w:r>
      <w:r w:rsidR="00C829D2" w:rsidRPr="00A63696">
        <w:rPr>
          <w:rFonts w:ascii="Times New Roman" w:hAnsi="Times New Roman" w:cs="Times New Roman"/>
          <w:szCs w:val="24"/>
        </w:rPr>
        <w:t xml:space="preserve"> blue typically used for the night scenes. </w:t>
      </w:r>
      <w:r w:rsidR="00C50457" w:rsidRPr="00A63696">
        <w:rPr>
          <w:rFonts w:ascii="Times New Roman" w:hAnsi="Times New Roman" w:cs="Times New Roman"/>
          <w:szCs w:val="24"/>
        </w:rPr>
        <w:lastRenderedPageBreak/>
        <w:t>When Aston opens the window</w:t>
      </w:r>
      <w:r w:rsidR="00F573EA" w:rsidRPr="00A63696">
        <w:rPr>
          <w:rFonts w:ascii="Times New Roman" w:hAnsi="Times New Roman" w:cs="Times New Roman"/>
          <w:szCs w:val="24"/>
        </w:rPr>
        <w:t>,</w:t>
      </w:r>
      <w:r w:rsidR="00C50457" w:rsidRPr="00A63696">
        <w:rPr>
          <w:rFonts w:ascii="Times New Roman" w:hAnsi="Times New Roman" w:cs="Times New Roman"/>
          <w:szCs w:val="24"/>
        </w:rPr>
        <w:t xml:space="preserve"> lights should glare in, as if from a</w:t>
      </w:r>
      <w:r w:rsidR="00C829D2" w:rsidRPr="00A63696">
        <w:rPr>
          <w:rFonts w:ascii="Times New Roman" w:hAnsi="Times New Roman" w:cs="Times New Roman"/>
          <w:szCs w:val="24"/>
        </w:rPr>
        <w:t xml:space="preserve"> searchlight.</w:t>
      </w:r>
      <w:r w:rsidRPr="00A63696">
        <w:rPr>
          <w:rFonts w:ascii="Times New Roman" w:hAnsi="Times New Roman" w:cs="Times New Roman"/>
          <w:szCs w:val="24"/>
        </w:rPr>
        <w:t xml:space="preserve"> There should be no causative explanation for the sources of the light.</w:t>
      </w:r>
    </w:p>
    <w:p w14:paraId="59608BE1" w14:textId="77777777" w:rsidR="00C829D2" w:rsidRPr="00A63696" w:rsidRDefault="00C829D2" w:rsidP="007F05A4">
      <w:pPr>
        <w:spacing w:line="360" w:lineRule="auto"/>
        <w:rPr>
          <w:rFonts w:ascii="Times New Roman" w:hAnsi="Times New Roman" w:cs="Times New Roman"/>
          <w:szCs w:val="24"/>
        </w:rPr>
      </w:pPr>
      <w:r w:rsidRPr="00A63696">
        <w:rPr>
          <w:rFonts w:ascii="Times New Roman" w:hAnsi="Times New Roman" w:cs="Times New Roman"/>
          <w:szCs w:val="24"/>
        </w:rPr>
        <w:t>Sound</w:t>
      </w:r>
      <w:r w:rsidR="008A6AF5" w:rsidRPr="00A63696">
        <w:rPr>
          <w:rFonts w:ascii="Times New Roman" w:hAnsi="Times New Roman" w:cs="Times New Roman"/>
          <w:szCs w:val="24"/>
        </w:rPr>
        <w:t xml:space="preserve"> must be used carefully in Pinter so as not to obstruct the power of absence in his work. </w:t>
      </w:r>
      <w:r w:rsidR="00C50457" w:rsidRPr="00A63696">
        <w:rPr>
          <w:rFonts w:ascii="Times New Roman" w:hAnsi="Times New Roman" w:cs="Times New Roman"/>
          <w:szCs w:val="24"/>
        </w:rPr>
        <w:t xml:space="preserve">A soundscape should be created </w:t>
      </w:r>
      <w:r w:rsidR="00F5336E" w:rsidRPr="00A63696">
        <w:rPr>
          <w:rFonts w:ascii="Times New Roman" w:hAnsi="Times New Roman" w:cs="Times New Roman"/>
          <w:szCs w:val="24"/>
        </w:rPr>
        <w:t xml:space="preserve">which </w:t>
      </w:r>
      <w:r w:rsidR="008A6AF5" w:rsidRPr="00A63696">
        <w:rPr>
          <w:rFonts w:ascii="Times New Roman" w:hAnsi="Times New Roman" w:cs="Times New Roman"/>
          <w:szCs w:val="24"/>
        </w:rPr>
        <w:t>suggests</w:t>
      </w:r>
      <w:r w:rsidR="00C50457" w:rsidRPr="00A63696">
        <w:rPr>
          <w:rFonts w:ascii="Times New Roman" w:hAnsi="Times New Roman" w:cs="Times New Roman"/>
          <w:szCs w:val="24"/>
        </w:rPr>
        <w:t xml:space="preserve"> a </w:t>
      </w:r>
      <w:r w:rsidR="008A6AF5" w:rsidRPr="00A63696">
        <w:rPr>
          <w:rFonts w:ascii="Times New Roman" w:hAnsi="Times New Roman" w:cs="Times New Roman"/>
          <w:szCs w:val="24"/>
        </w:rPr>
        <w:t>vaguely threatening</w:t>
      </w:r>
      <w:r w:rsidR="00F5336E" w:rsidRPr="00A63696">
        <w:rPr>
          <w:rFonts w:ascii="Times New Roman" w:hAnsi="Times New Roman" w:cs="Times New Roman"/>
          <w:szCs w:val="24"/>
        </w:rPr>
        <w:t xml:space="preserve"> </w:t>
      </w:r>
      <w:r w:rsidR="00C50457" w:rsidRPr="00A63696">
        <w:rPr>
          <w:rFonts w:ascii="Times New Roman" w:hAnsi="Times New Roman" w:cs="Times New Roman"/>
          <w:szCs w:val="24"/>
        </w:rPr>
        <w:t>w</w:t>
      </w:r>
      <w:r w:rsidR="00F5336E" w:rsidRPr="00A63696">
        <w:rPr>
          <w:rFonts w:ascii="Times New Roman" w:hAnsi="Times New Roman" w:cs="Times New Roman"/>
          <w:szCs w:val="24"/>
        </w:rPr>
        <w:t>o</w:t>
      </w:r>
      <w:r w:rsidR="00C50457" w:rsidRPr="00A63696">
        <w:rPr>
          <w:rFonts w:ascii="Times New Roman" w:hAnsi="Times New Roman" w:cs="Times New Roman"/>
          <w:szCs w:val="24"/>
        </w:rPr>
        <w:t>rld outside the apartment; it merits a greater physical presence rather than simply a series of verbal references.</w:t>
      </w:r>
      <w:r w:rsidR="002240A7" w:rsidRPr="00A63696">
        <w:rPr>
          <w:rFonts w:ascii="Times New Roman" w:hAnsi="Times New Roman" w:cs="Times New Roman"/>
          <w:szCs w:val="24"/>
        </w:rPr>
        <w:t xml:space="preserve"> T</w:t>
      </w:r>
      <w:r w:rsidRPr="00A63696">
        <w:rPr>
          <w:rFonts w:ascii="Times New Roman" w:hAnsi="Times New Roman" w:cs="Times New Roman"/>
          <w:szCs w:val="24"/>
        </w:rPr>
        <w:t xml:space="preserve">he sound </w:t>
      </w:r>
      <w:r w:rsidR="008A6AF5" w:rsidRPr="00A63696">
        <w:rPr>
          <w:rFonts w:ascii="Times New Roman" w:hAnsi="Times New Roman" w:cs="Times New Roman"/>
          <w:szCs w:val="24"/>
        </w:rPr>
        <w:t>w</w:t>
      </w:r>
      <w:r w:rsidRPr="00A63696">
        <w:rPr>
          <w:rFonts w:ascii="Times New Roman" w:hAnsi="Times New Roman" w:cs="Times New Roman"/>
          <w:szCs w:val="24"/>
        </w:rPr>
        <w:t>ould in</w:t>
      </w:r>
      <w:r w:rsidR="008A6AF5" w:rsidRPr="00A63696">
        <w:rPr>
          <w:rFonts w:ascii="Times New Roman" w:hAnsi="Times New Roman" w:cs="Times New Roman"/>
          <w:szCs w:val="24"/>
        </w:rPr>
        <w:t>cl</w:t>
      </w:r>
      <w:r w:rsidRPr="00A63696">
        <w:rPr>
          <w:rFonts w:ascii="Times New Roman" w:hAnsi="Times New Roman" w:cs="Times New Roman"/>
          <w:szCs w:val="24"/>
        </w:rPr>
        <w:t xml:space="preserve">ude </w:t>
      </w:r>
      <w:r w:rsidR="008A6AF5" w:rsidRPr="00A63696">
        <w:rPr>
          <w:rFonts w:ascii="Times New Roman" w:hAnsi="Times New Roman" w:cs="Times New Roman"/>
          <w:szCs w:val="24"/>
        </w:rPr>
        <w:t xml:space="preserve">electrical </w:t>
      </w:r>
      <w:r w:rsidRPr="00A63696">
        <w:rPr>
          <w:rFonts w:ascii="Times New Roman" w:hAnsi="Times New Roman" w:cs="Times New Roman"/>
          <w:szCs w:val="24"/>
        </w:rPr>
        <w:t>hums, cracks, and distant booms</w:t>
      </w:r>
      <w:r w:rsidR="008A6AF5" w:rsidRPr="00A63696">
        <w:rPr>
          <w:rFonts w:ascii="Times New Roman" w:hAnsi="Times New Roman" w:cs="Times New Roman"/>
          <w:szCs w:val="24"/>
        </w:rPr>
        <w:t>—plausibly realistic sounds which occur out of their normal context</w:t>
      </w:r>
      <w:r w:rsidRPr="00A63696">
        <w:rPr>
          <w:rFonts w:ascii="Times New Roman" w:hAnsi="Times New Roman" w:cs="Times New Roman"/>
          <w:szCs w:val="24"/>
        </w:rPr>
        <w:t>.</w:t>
      </w:r>
      <w:r w:rsidR="002240A7" w:rsidRPr="00A63696">
        <w:rPr>
          <w:rFonts w:ascii="Times New Roman" w:hAnsi="Times New Roman" w:cs="Times New Roman"/>
          <w:szCs w:val="24"/>
        </w:rPr>
        <w:t xml:space="preserve"> </w:t>
      </w:r>
      <w:r w:rsidR="008A6AF5" w:rsidRPr="00A63696">
        <w:rPr>
          <w:rFonts w:ascii="Times New Roman" w:hAnsi="Times New Roman" w:cs="Times New Roman"/>
          <w:szCs w:val="24"/>
        </w:rPr>
        <w:t xml:space="preserve"> The</w:t>
      </w:r>
      <w:r w:rsidR="002240A7" w:rsidRPr="00A63696">
        <w:rPr>
          <w:rFonts w:ascii="Times New Roman" w:hAnsi="Times New Roman" w:cs="Times New Roman"/>
          <w:szCs w:val="24"/>
        </w:rPr>
        <w:t xml:space="preserve"> repetition</w:t>
      </w:r>
      <w:r w:rsidR="008A6AF5" w:rsidRPr="00A63696">
        <w:rPr>
          <w:rFonts w:ascii="Times New Roman" w:hAnsi="Times New Roman" w:cs="Times New Roman"/>
          <w:szCs w:val="24"/>
        </w:rPr>
        <w:t xml:space="preserve"> of such sounds</w:t>
      </w:r>
      <w:r w:rsidR="00F573EA" w:rsidRPr="00A63696">
        <w:rPr>
          <w:rFonts w:ascii="Times New Roman" w:hAnsi="Times New Roman" w:cs="Times New Roman"/>
          <w:szCs w:val="24"/>
        </w:rPr>
        <w:t xml:space="preserve"> </w:t>
      </w:r>
      <w:r w:rsidR="002240A7" w:rsidRPr="00A63696">
        <w:rPr>
          <w:rFonts w:ascii="Times New Roman" w:hAnsi="Times New Roman" w:cs="Times New Roman"/>
          <w:szCs w:val="24"/>
        </w:rPr>
        <w:t xml:space="preserve">would produce </w:t>
      </w:r>
      <w:r w:rsidR="00F573EA" w:rsidRPr="00A63696">
        <w:rPr>
          <w:rFonts w:ascii="Times New Roman" w:hAnsi="Times New Roman" w:cs="Times New Roman"/>
          <w:szCs w:val="24"/>
        </w:rPr>
        <w:t>a</w:t>
      </w:r>
      <w:r w:rsidR="002240A7" w:rsidRPr="00A63696">
        <w:rPr>
          <w:rFonts w:ascii="Times New Roman" w:hAnsi="Times New Roman" w:cs="Times New Roman"/>
          <w:szCs w:val="24"/>
        </w:rPr>
        <w:t xml:space="preserve"> sense of </w:t>
      </w:r>
      <w:r w:rsidR="008A6AF5" w:rsidRPr="00A63696">
        <w:rPr>
          <w:rFonts w:ascii="Times New Roman" w:hAnsi="Times New Roman" w:cs="Times New Roman"/>
          <w:szCs w:val="24"/>
        </w:rPr>
        <w:t xml:space="preserve">claustrophobia, of </w:t>
      </w:r>
      <w:r w:rsidR="002240A7" w:rsidRPr="00A63696">
        <w:rPr>
          <w:rFonts w:ascii="Times New Roman" w:hAnsi="Times New Roman" w:cs="Times New Roman"/>
          <w:szCs w:val="24"/>
        </w:rPr>
        <w:t>being trapped beyond the frontier of an implacable foe, the outer world.</w:t>
      </w:r>
    </w:p>
    <w:p w14:paraId="67E32781" w14:textId="77777777" w:rsidR="00C829D2" w:rsidRPr="00A63696" w:rsidRDefault="008A6AF5" w:rsidP="007F05A4">
      <w:pPr>
        <w:spacing w:line="360" w:lineRule="auto"/>
        <w:rPr>
          <w:rFonts w:ascii="Times New Roman" w:hAnsi="Times New Roman" w:cs="Times New Roman"/>
          <w:szCs w:val="24"/>
        </w:rPr>
      </w:pPr>
      <w:r w:rsidRPr="00A63696">
        <w:rPr>
          <w:rFonts w:ascii="Times New Roman" w:hAnsi="Times New Roman" w:cs="Times New Roman"/>
          <w:szCs w:val="24"/>
        </w:rPr>
        <w:t>The p</w:t>
      </w:r>
      <w:r w:rsidR="00C829D2" w:rsidRPr="00A63696">
        <w:rPr>
          <w:rFonts w:ascii="Times New Roman" w:hAnsi="Times New Roman" w:cs="Times New Roman"/>
          <w:szCs w:val="24"/>
        </w:rPr>
        <w:t>hysicality</w:t>
      </w:r>
      <w:r w:rsidRPr="00A63696">
        <w:rPr>
          <w:rFonts w:ascii="Times New Roman" w:hAnsi="Times New Roman" w:cs="Times New Roman"/>
          <w:szCs w:val="24"/>
        </w:rPr>
        <w:t xml:space="preserve"> of the actors in Pinter’s work needs to be sp</w:t>
      </w:r>
      <w:r w:rsidR="00F573EA" w:rsidRPr="00A63696">
        <w:rPr>
          <w:rFonts w:ascii="Times New Roman" w:hAnsi="Times New Roman" w:cs="Times New Roman"/>
          <w:szCs w:val="24"/>
        </w:rPr>
        <w:t>e</w:t>
      </w:r>
      <w:r w:rsidRPr="00A63696">
        <w:rPr>
          <w:rFonts w:ascii="Times New Roman" w:hAnsi="Times New Roman" w:cs="Times New Roman"/>
          <w:szCs w:val="24"/>
        </w:rPr>
        <w:t>cific and resonant.</w:t>
      </w:r>
      <w:r w:rsidR="002240A7" w:rsidRPr="00A63696">
        <w:rPr>
          <w:rFonts w:ascii="Times New Roman" w:hAnsi="Times New Roman" w:cs="Times New Roman"/>
          <w:szCs w:val="24"/>
        </w:rPr>
        <w:t xml:space="preserve">  </w:t>
      </w:r>
      <w:r w:rsidR="00F573EA" w:rsidRPr="00A63696">
        <w:rPr>
          <w:rFonts w:ascii="Times New Roman" w:hAnsi="Times New Roman" w:cs="Times New Roman"/>
          <w:szCs w:val="24"/>
        </w:rPr>
        <w:t>One could</w:t>
      </w:r>
      <w:r w:rsidR="002240A7" w:rsidRPr="00A63696">
        <w:rPr>
          <w:rFonts w:ascii="Times New Roman" w:hAnsi="Times New Roman" w:cs="Times New Roman"/>
          <w:szCs w:val="24"/>
        </w:rPr>
        <w:t xml:space="preserve"> </w:t>
      </w:r>
      <w:r w:rsidR="00F573EA" w:rsidRPr="00A63696">
        <w:rPr>
          <w:rFonts w:ascii="Times New Roman" w:hAnsi="Times New Roman" w:cs="Times New Roman"/>
          <w:szCs w:val="24"/>
        </w:rPr>
        <w:t xml:space="preserve">develop the </w:t>
      </w:r>
      <w:r w:rsidR="002240A7" w:rsidRPr="00A63696">
        <w:rPr>
          <w:rFonts w:ascii="Times New Roman" w:hAnsi="Times New Roman" w:cs="Times New Roman"/>
          <w:szCs w:val="24"/>
        </w:rPr>
        <w:t xml:space="preserve">movement of the characters utilising </w:t>
      </w:r>
      <w:r w:rsidR="00C829D2" w:rsidRPr="00A63696">
        <w:rPr>
          <w:rFonts w:ascii="Times New Roman" w:hAnsi="Times New Roman" w:cs="Times New Roman"/>
          <w:szCs w:val="24"/>
        </w:rPr>
        <w:t xml:space="preserve">Laban </w:t>
      </w:r>
      <w:r w:rsidR="00E96D19" w:rsidRPr="00A63696">
        <w:rPr>
          <w:rFonts w:ascii="Times New Roman" w:hAnsi="Times New Roman" w:cs="Times New Roman"/>
          <w:szCs w:val="24"/>
        </w:rPr>
        <w:t xml:space="preserve">terms and the reductionist theories of Eugenio Barba. </w:t>
      </w:r>
      <w:r w:rsidR="002240A7" w:rsidRPr="00A63696">
        <w:rPr>
          <w:rFonts w:ascii="Times New Roman" w:hAnsi="Times New Roman" w:cs="Times New Roman"/>
          <w:szCs w:val="24"/>
        </w:rPr>
        <w:t>The result would be</w:t>
      </w:r>
      <w:r w:rsidR="00C829D2" w:rsidRPr="00A63696">
        <w:rPr>
          <w:rFonts w:ascii="Times New Roman" w:hAnsi="Times New Roman" w:cs="Times New Roman"/>
          <w:szCs w:val="24"/>
        </w:rPr>
        <w:t xml:space="preserve"> to produce </w:t>
      </w:r>
      <w:r w:rsidR="00E96D19" w:rsidRPr="00A63696">
        <w:rPr>
          <w:rFonts w:ascii="Times New Roman" w:hAnsi="Times New Roman" w:cs="Times New Roman"/>
          <w:szCs w:val="24"/>
        </w:rPr>
        <w:t xml:space="preserve">minimalist, </w:t>
      </w:r>
      <w:r w:rsidR="00C829D2" w:rsidRPr="00A63696">
        <w:rPr>
          <w:rFonts w:ascii="Times New Roman" w:hAnsi="Times New Roman" w:cs="Times New Roman"/>
          <w:szCs w:val="24"/>
        </w:rPr>
        <w:t>non-realistic</w:t>
      </w:r>
      <w:r w:rsidR="002240A7" w:rsidRPr="00A63696">
        <w:rPr>
          <w:rFonts w:ascii="Times New Roman" w:hAnsi="Times New Roman" w:cs="Times New Roman"/>
          <w:szCs w:val="24"/>
        </w:rPr>
        <w:t>,</w:t>
      </w:r>
      <w:r w:rsidR="00C829D2" w:rsidRPr="00A63696">
        <w:rPr>
          <w:rFonts w:ascii="Times New Roman" w:hAnsi="Times New Roman" w:cs="Times New Roman"/>
          <w:szCs w:val="24"/>
        </w:rPr>
        <w:t xml:space="preserve"> heightened movement for the three characters which still fit</w:t>
      </w:r>
      <w:r w:rsidR="00F573EA" w:rsidRPr="00A63696">
        <w:rPr>
          <w:rFonts w:ascii="Times New Roman" w:hAnsi="Times New Roman" w:cs="Times New Roman"/>
          <w:szCs w:val="24"/>
        </w:rPr>
        <w:t>s</w:t>
      </w:r>
      <w:r w:rsidR="00C829D2" w:rsidRPr="00A63696">
        <w:rPr>
          <w:rFonts w:ascii="Times New Roman" w:hAnsi="Times New Roman" w:cs="Times New Roman"/>
          <w:szCs w:val="24"/>
        </w:rPr>
        <w:t xml:space="preserve"> plausibly into </w:t>
      </w:r>
      <w:r w:rsidR="00E96D19" w:rsidRPr="00A63696">
        <w:rPr>
          <w:rFonts w:ascii="Times New Roman" w:hAnsi="Times New Roman" w:cs="Times New Roman"/>
          <w:szCs w:val="24"/>
        </w:rPr>
        <w:t xml:space="preserve">the </w:t>
      </w:r>
      <w:r w:rsidR="00C829D2" w:rsidRPr="00A63696">
        <w:rPr>
          <w:rFonts w:ascii="Times New Roman" w:hAnsi="Times New Roman" w:cs="Times New Roman"/>
          <w:szCs w:val="24"/>
        </w:rPr>
        <w:t>psychologica</w:t>
      </w:r>
      <w:r w:rsidR="00E96D19" w:rsidRPr="00A63696">
        <w:rPr>
          <w:rFonts w:ascii="Times New Roman" w:hAnsi="Times New Roman" w:cs="Times New Roman"/>
          <w:szCs w:val="24"/>
        </w:rPr>
        <w:t>l</w:t>
      </w:r>
      <w:r w:rsidR="00C829D2" w:rsidRPr="00A63696">
        <w:rPr>
          <w:rFonts w:ascii="Times New Roman" w:hAnsi="Times New Roman" w:cs="Times New Roman"/>
          <w:szCs w:val="24"/>
        </w:rPr>
        <w:t xml:space="preserve"> reali</w:t>
      </w:r>
      <w:r w:rsidR="00E96D19" w:rsidRPr="00A63696">
        <w:rPr>
          <w:rFonts w:ascii="Times New Roman" w:hAnsi="Times New Roman" w:cs="Times New Roman"/>
          <w:szCs w:val="24"/>
        </w:rPr>
        <w:t>ty of the</w:t>
      </w:r>
      <w:r w:rsidR="00C829D2" w:rsidRPr="00A63696">
        <w:rPr>
          <w:rFonts w:ascii="Times New Roman" w:hAnsi="Times New Roman" w:cs="Times New Roman"/>
          <w:szCs w:val="24"/>
        </w:rPr>
        <w:t xml:space="preserve"> characters. Mick is ferret-like, all </w:t>
      </w:r>
      <w:r w:rsidR="002240A7" w:rsidRPr="00A63696">
        <w:rPr>
          <w:rFonts w:ascii="Times New Roman" w:hAnsi="Times New Roman" w:cs="Times New Roman"/>
          <w:szCs w:val="24"/>
        </w:rPr>
        <w:t xml:space="preserve">quickness and lightness—taking an instant to strike, an instant to evade, an instant to change directions, </w:t>
      </w:r>
      <w:r w:rsidR="00E96D19" w:rsidRPr="00A63696">
        <w:rPr>
          <w:rFonts w:ascii="Times New Roman" w:hAnsi="Times New Roman" w:cs="Times New Roman"/>
          <w:szCs w:val="24"/>
        </w:rPr>
        <w:t>matching the action of his</w:t>
      </w:r>
      <w:r w:rsidR="002240A7" w:rsidRPr="00A63696">
        <w:rPr>
          <w:rFonts w:ascii="Times New Roman" w:hAnsi="Times New Roman" w:cs="Times New Roman"/>
          <w:szCs w:val="24"/>
        </w:rPr>
        <w:t xml:space="preserve"> verbal utterances.</w:t>
      </w:r>
      <w:r w:rsidR="00C829D2" w:rsidRPr="00A63696">
        <w:rPr>
          <w:rFonts w:ascii="Times New Roman" w:hAnsi="Times New Roman" w:cs="Times New Roman"/>
          <w:szCs w:val="24"/>
        </w:rPr>
        <w:t xml:space="preserve"> Aston is slow</w:t>
      </w:r>
      <w:r w:rsidR="002240A7" w:rsidRPr="00A63696">
        <w:rPr>
          <w:rFonts w:ascii="Times New Roman" w:hAnsi="Times New Roman" w:cs="Times New Roman"/>
          <w:szCs w:val="24"/>
        </w:rPr>
        <w:t>,</w:t>
      </w:r>
      <w:r w:rsidR="00C829D2" w:rsidRPr="00A63696">
        <w:rPr>
          <w:rFonts w:ascii="Times New Roman" w:hAnsi="Times New Roman" w:cs="Times New Roman"/>
          <w:szCs w:val="24"/>
        </w:rPr>
        <w:t xml:space="preserve"> heavy,</w:t>
      </w:r>
      <w:r w:rsidR="002240A7" w:rsidRPr="00A63696">
        <w:rPr>
          <w:rFonts w:ascii="Times New Roman" w:hAnsi="Times New Roman" w:cs="Times New Roman"/>
          <w:szCs w:val="24"/>
        </w:rPr>
        <w:t xml:space="preserve"> and smooth—</w:t>
      </w:r>
      <w:r w:rsidR="00C829D2" w:rsidRPr="00A63696">
        <w:rPr>
          <w:rFonts w:ascii="Times New Roman" w:hAnsi="Times New Roman" w:cs="Times New Roman"/>
          <w:szCs w:val="24"/>
        </w:rPr>
        <w:t xml:space="preserve">no angles, all curves, like a </w:t>
      </w:r>
      <w:r w:rsidR="002240A7" w:rsidRPr="00A63696">
        <w:rPr>
          <w:rFonts w:ascii="Times New Roman" w:hAnsi="Times New Roman" w:cs="Times New Roman"/>
          <w:szCs w:val="24"/>
        </w:rPr>
        <w:t xml:space="preserve">great </w:t>
      </w:r>
      <w:r w:rsidR="00C829D2" w:rsidRPr="00A63696">
        <w:rPr>
          <w:rFonts w:ascii="Times New Roman" w:hAnsi="Times New Roman" w:cs="Times New Roman"/>
          <w:szCs w:val="24"/>
        </w:rPr>
        <w:t>ship turning</w:t>
      </w:r>
      <w:r w:rsidR="002240A7" w:rsidRPr="00A63696">
        <w:rPr>
          <w:rFonts w:ascii="Times New Roman" w:hAnsi="Times New Roman" w:cs="Times New Roman"/>
          <w:szCs w:val="24"/>
        </w:rPr>
        <w:t xml:space="preserve"> in circles on itself, caught in a vortex</w:t>
      </w:r>
      <w:r w:rsidR="00C829D2" w:rsidRPr="00A63696">
        <w:rPr>
          <w:rFonts w:ascii="Times New Roman" w:hAnsi="Times New Roman" w:cs="Times New Roman"/>
          <w:szCs w:val="24"/>
        </w:rPr>
        <w:t>. Davies</w:t>
      </w:r>
      <w:r w:rsidR="00A63A19" w:rsidRPr="00A63696">
        <w:rPr>
          <w:rFonts w:ascii="Times New Roman" w:hAnsi="Times New Roman" w:cs="Times New Roman"/>
          <w:szCs w:val="24"/>
        </w:rPr>
        <w:t>, like M</w:t>
      </w:r>
      <w:r w:rsidR="002240A7" w:rsidRPr="00A63696">
        <w:rPr>
          <w:rFonts w:ascii="Times New Roman" w:hAnsi="Times New Roman" w:cs="Times New Roman"/>
          <w:szCs w:val="24"/>
        </w:rPr>
        <w:t xml:space="preserve">ick, is quick, light and sharp, </w:t>
      </w:r>
      <w:r w:rsidR="00C829D2" w:rsidRPr="00A63696">
        <w:rPr>
          <w:rFonts w:ascii="Times New Roman" w:hAnsi="Times New Roman" w:cs="Times New Roman"/>
          <w:szCs w:val="24"/>
        </w:rPr>
        <w:t>which physically explains his growing affinity for M</w:t>
      </w:r>
      <w:r w:rsidR="00A63A19" w:rsidRPr="00A63696">
        <w:rPr>
          <w:rFonts w:ascii="Times New Roman" w:hAnsi="Times New Roman" w:cs="Times New Roman"/>
          <w:szCs w:val="24"/>
        </w:rPr>
        <w:t>ick</w:t>
      </w:r>
      <w:r w:rsidR="00C829D2" w:rsidRPr="00A63696">
        <w:rPr>
          <w:rFonts w:ascii="Times New Roman" w:hAnsi="Times New Roman" w:cs="Times New Roman"/>
          <w:szCs w:val="24"/>
        </w:rPr>
        <w:t xml:space="preserve"> later in the play. </w:t>
      </w:r>
      <w:r w:rsidR="00E96D19" w:rsidRPr="00A63696">
        <w:rPr>
          <w:rFonts w:ascii="Times New Roman" w:hAnsi="Times New Roman" w:cs="Times New Roman"/>
          <w:szCs w:val="24"/>
        </w:rPr>
        <w:t xml:space="preserve">Mikhail Chekhov’s work on </w:t>
      </w:r>
      <w:r w:rsidR="00E96D19" w:rsidRPr="00A63696">
        <w:rPr>
          <w:rFonts w:ascii="Times New Roman" w:hAnsi="Times New Roman" w:cs="Times New Roman"/>
          <w:i/>
          <w:szCs w:val="24"/>
        </w:rPr>
        <w:t>psychological gesture</w:t>
      </w:r>
      <w:r w:rsidR="00E96D19" w:rsidRPr="00A63696">
        <w:rPr>
          <w:rFonts w:ascii="Times New Roman" w:hAnsi="Times New Roman" w:cs="Times New Roman"/>
          <w:szCs w:val="24"/>
        </w:rPr>
        <w:t xml:space="preserve"> would be used to differentiate the eroding physical</w:t>
      </w:r>
      <w:r w:rsidR="008F730C" w:rsidRPr="00A63696">
        <w:rPr>
          <w:rFonts w:ascii="Times New Roman" w:hAnsi="Times New Roman" w:cs="Times New Roman"/>
          <w:szCs w:val="24"/>
        </w:rPr>
        <w:t xml:space="preserve"> vitality of D</w:t>
      </w:r>
      <w:r w:rsidR="00E96D19" w:rsidRPr="00A63696">
        <w:rPr>
          <w:rFonts w:ascii="Times New Roman" w:hAnsi="Times New Roman" w:cs="Times New Roman"/>
          <w:szCs w:val="24"/>
        </w:rPr>
        <w:t>avies from the virile expressiveness of Mick. I</w:t>
      </w:r>
      <w:r w:rsidR="008F730C" w:rsidRPr="00A63696">
        <w:rPr>
          <w:rFonts w:ascii="Times New Roman" w:hAnsi="Times New Roman" w:cs="Times New Roman"/>
          <w:szCs w:val="24"/>
        </w:rPr>
        <w:t>n</w:t>
      </w:r>
      <w:r w:rsidR="00E96D19" w:rsidRPr="00A63696">
        <w:rPr>
          <w:rFonts w:ascii="Times New Roman" w:hAnsi="Times New Roman" w:cs="Times New Roman"/>
          <w:szCs w:val="24"/>
        </w:rPr>
        <w:t xml:space="preserve"> lay terms, this means that a character such as Davies would begin from a different posture, both psychological and physical, and keep returning to it.</w:t>
      </w:r>
    </w:p>
    <w:p w14:paraId="106F67DE" w14:textId="77777777" w:rsidR="00C829D2" w:rsidRPr="00A63696" w:rsidRDefault="002240A7" w:rsidP="007F05A4">
      <w:pPr>
        <w:spacing w:line="360" w:lineRule="auto"/>
        <w:rPr>
          <w:rFonts w:ascii="Times New Roman" w:hAnsi="Times New Roman" w:cs="Times New Roman"/>
          <w:szCs w:val="24"/>
        </w:rPr>
      </w:pPr>
      <w:r w:rsidRPr="00A63696">
        <w:rPr>
          <w:rFonts w:ascii="Times New Roman" w:hAnsi="Times New Roman" w:cs="Times New Roman"/>
          <w:szCs w:val="24"/>
        </w:rPr>
        <w:t>The imaginative director’s appro</w:t>
      </w:r>
      <w:r w:rsidR="00E96D19" w:rsidRPr="00A63696">
        <w:rPr>
          <w:rFonts w:ascii="Times New Roman" w:hAnsi="Times New Roman" w:cs="Times New Roman"/>
          <w:szCs w:val="24"/>
        </w:rPr>
        <w:t>ach to costuming the three men might eschew pictorial realism for an emblematic approach. E</w:t>
      </w:r>
      <w:r w:rsidRPr="00A63696">
        <w:rPr>
          <w:rFonts w:ascii="Times New Roman" w:hAnsi="Times New Roman" w:cs="Times New Roman"/>
          <w:szCs w:val="24"/>
        </w:rPr>
        <w:t>mblems of realism,</w:t>
      </w:r>
      <w:r w:rsidR="00E96D19" w:rsidRPr="00A63696">
        <w:rPr>
          <w:rFonts w:ascii="Times New Roman" w:hAnsi="Times New Roman" w:cs="Times New Roman"/>
          <w:szCs w:val="24"/>
        </w:rPr>
        <w:t xml:space="preserve"> recognisable across cultures, are surely all that is required. </w:t>
      </w:r>
      <w:r w:rsidRPr="00A63696">
        <w:rPr>
          <w:rFonts w:ascii="Times New Roman" w:hAnsi="Times New Roman" w:cs="Times New Roman"/>
          <w:szCs w:val="24"/>
        </w:rPr>
        <w:t xml:space="preserve"> Theatre, after all, has never been committed to historical accuracy except in its most misguided manifestations, such as Social Realism and Naturalism. </w:t>
      </w:r>
      <w:proofErr w:type="gramStart"/>
      <w:r w:rsidRPr="00A63696">
        <w:rPr>
          <w:rFonts w:ascii="Times New Roman" w:hAnsi="Times New Roman" w:cs="Times New Roman"/>
          <w:szCs w:val="24"/>
        </w:rPr>
        <w:t>Therefore</w:t>
      </w:r>
      <w:proofErr w:type="gramEnd"/>
      <w:r w:rsidRPr="00A63696">
        <w:rPr>
          <w:rFonts w:ascii="Times New Roman" w:hAnsi="Times New Roman" w:cs="Times New Roman"/>
          <w:szCs w:val="24"/>
        </w:rPr>
        <w:t xml:space="preserve"> in costuming </w:t>
      </w:r>
      <w:r w:rsidRPr="00962A46">
        <w:rPr>
          <w:rFonts w:ascii="Times New Roman" w:hAnsi="Times New Roman" w:cs="Times New Roman"/>
          <w:i/>
          <w:szCs w:val="24"/>
        </w:rPr>
        <w:t>The Caretaker</w:t>
      </w:r>
      <w:r w:rsidR="00C27116" w:rsidRPr="00A63696">
        <w:rPr>
          <w:rFonts w:ascii="Times New Roman" w:hAnsi="Times New Roman" w:cs="Times New Roman"/>
          <w:b/>
          <w:i/>
          <w:szCs w:val="24"/>
        </w:rPr>
        <w:t xml:space="preserve"> </w:t>
      </w:r>
      <w:r w:rsidR="004264BC" w:rsidRPr="00A63696">
        <w:rPr>
          <w:rFonts w:ascii="Times New Roman" w:hAnsi="Times New Roman" w:cs="Times New Roman"/>
          <w:szCs w:val="24"/>
        </w:rPr>
        <w:t>each character c</w:t>
      </w:r>
      <w:r w:rsidR="00C27116" w:rsidRPr="00A63696">
        <w:rPr>
          <w:rFonts w:ascii="Times New Roman" w:hAnsi="Times New Roman" w:cs="Times New Roman"/>
          <w:szCs w:val="24"/>
        </w:rPr>
        <w:t xml:space="preserve">ould wear something emblematic, as if they were warriors bearing embossed shields into battle. </w:t>
      </w:r>
      <w:r w:rsidR="00C829D2" w:rsidRPr="00A63696">
        <w:rPr>
          <w:rFonts w:ascii="Times New Roman" w:hAnsi="Times New Roman" w:cs="Times New Roman"/>
          <w:szCs w:val="24"/>
        </w:rPr>
        <w:t xml:space="preserve">A </w:t>
      </w:r>
      <w:r w:rsidR="00C27116" w:rsidRPr="00A63696">
        <w:rPr>
          <w:rFonts w:ascii="Times New Roman" w:hAnsi="Times New Roman" w:cs="Times New Roman"/>
          <w:szCs w:val="24"/>
        </w:rPr>
        <w:t xml:space="preserve">leather </w:t>
      </w:r>
      <w:r w:rsidR="00C829D2" w:rsidRPr="00A63696">
        <w:rPr>
          <w:rFonts w:ascii="Times New Roman" w:hAnsi="Times New Roman" w:cs="Times New Roman"/>
          <w:szCs w:val="24"/>
        </w:rPr>
        <w:t>jacket for Mick</w:t>
      </w:r>
      <w:r w:rsidR="00C27116" w:rsidRPr="00A63696">
        <w:rPr>
          <w:rFonts w:ascii="Times New Roman" w:hAnsi="Times New Roman" w:cs="Times New Roman"/>
          <w:szCs w:val="24"/>
        </w:rPr>
        <w:t>, a battered</w:t>
      </w:r>
      <w:r w:rsidR="00C829D2" w:rsidRPr="00A63696">
        <w:rPr>
          <w:rFonts w:ascii="Times New Roman" w:hAnsi="Times New Roman" w:cs="Times New Roman"/>
          <w:szCs w:val="24"/>
        </w:rPr>
        <w:t xml:space="preserve"> hat for Davies</w:t>
      </w:r>
      <w:r w:rsidR="00C27116" w:rsidRPr="00A63696">
        <w:rPr>
          <w:rFonts w:ascii="Times New Roman" w:hAnsi="Times New Roman" w:cs="Times New Roman"/>
          <w:szCs w:val="24"/>
        </w:rPr>
        <w:t>, a</w:t>
      </w:r>
      <w:r w:rsidR="00C829D2" w:rsidRPr="00A63696">
        <w:rPr>
          <w:rFonts w:ascii="Times New Roman" w:hAnsi="Times New Roman" w:cs="Times New Roman"/>
          <w:szCs w:val="24"/>
        </w:rPr>
        <w:t xml:space="preserve"> tool belt for Aston</w:t>
      </w:r>
      <w:r w:rsidR="00C27116" w:rsidRPr="00A63696">
        <w:rPr>
          <w:rFonts w:ascii="Times New Roman" w:hAnsi="Times New Roman" w:cs="Times New Roman"/>
          <w:szCs w:val="24"/>
        </w:rPr>
        <w:t>; underneath as a</w:t>
      </w:r>
      <w:r w:rsidR="00C829D2" w:rsidRPr="00A63696">
        <w:rPr>
          <w:rFonts w:ascii="Times New Roman" w:hAnsi="Times New Roman" w:cs="Times New Roman"/>
          <w:szCs w:val="24"/>
        </w:rPr>
        <w:t xml:space="preserve"> base costume</w:t>
      </w:r>
      <w:r w:rsidR="00C27116" w:rsidRPr="00A63696">
        <w:rPr>
          <w:rFonts w:ascii="Times New Roman" w:hAnsi="Times New Roman" w:cs="Times New Roman"/>
          <w:szCs w:val="24"/>
        </w:rPr>
        <w:t>, w</w:t>
      </w:r>
      <w:r w:rsidR="00C829D2" w:rsidRPr="00A63696">
        <w:rPr>
          <w:rFonts w:ascii="Times New Roman" w:hAnsi="Times New Roman" w:cs="Times New Roman"/>
          <w:szCs w:val="24"/>
        </w:rPr>
        <w:t>hite for Aston (innocence)</w:t>
      </w:r>
      <w:r w:rsidR="00C27116" w:rsidRPr="00A63696">
        <w:rPr>
          <w:rFonts w:ascii="Times New Roman" w:hAnsi="Times New Roman" w:cs="Times New Roman"/>
          <w:szCs w:val="24"/>
        </w:rPr>
        <w:t>, b</w:t>
      </w:r>
      <w:r w:rsidR="00C829D2" w:rsidRPr="00A63696">
        <w:rPr>
          <w:rFonts w:ascii="Times New Roman" w:hAnsi="Times New Roman" w:cs="Times New Roman"/>
          <w:szCs w:val="24"/>
        </w:rPr>
        <w:t>rown for Davies (soiled)</w:t>
      </w:r>
      <w:r w:rsidR="00C27116" w:rsidRPr="00A63696">
        <w:rPr>
          <w:rFonts w:ascii="Times New Roman" w:hAnsi="Times New Roman" w:cs="Times New Roman"/>
          <w:szCs w:val="24"/>
        </w:rPr>
        <w:t>, b</w:t>
      </w:r>
      <w:r w:rsidR="00C829D2" w:rsidRPr="00A63696">
        <w:rPr>
          <w:rFonts w:ascii="Times New Roman" w:hAnsi="Times New Roman" w:cs="Times New Roman"/>
          <w:szCs w:val="24"/>
        </w:rPr>
        <w:t>l</w:t>
      </w:r>
      <w:r w:rsidR="00C27116" w:rsidRPr="00A63696">
        <w:rPr>
          <w:rFonts w:ascii="Times New Roman" w:hAnsi="Times New Roman" w:cs="Times New Roman"/>
          <w:szCs w:val="24"/>
        </w:rPr>
        <w:t>ue</w:t>
      </w:r>
      <w:r w:rsidR="00C829D2" w:rsidRPr="00A63696">
        <w:rPr>
          <w:rFonts w:ascii="Times New Roman" w:hAnsi="Times New Roman" w:cs="Times New Roman"/>
          <w:szCs w:val="24"/>
        </w:rPr>
        <w:t xml:space="preserve"> for Mick (</w:t>
      </w:r>
      <w:r w:rsidR="00C27116" w:rsidRPr="00A63696">
        <w:rPr>
          <w:rFonts w:ascii="Times New Roman" w:hAnsi="Times New Roman" w:cs="Times New Roman"/>
          <w:szCs w:val="24"/>
        </w:rPr>
        <w:t>amorality</w:t>
      </w:r>
      <w:r w:rsidR="00C829D2" w:rsidRPr="00A63696">
        <w:rPr>
          <w:rFonts w:ascii="Times New Roman" w:hAnsi="Times New Roman" w:cs="Times New Roman"/>
          <w:szCs w:val="24"/>
        </w:rPr>
        <w:t>)</w:t>
      </w:r>
      <w:r w:rsidR="00C27116" w:rsidRPr="00A63696">
        <w:rPr>
          <w:rFonts w:ascii="Times New Roman" w:hAnsi="Times New Roman" w:cs="Times New Roman"/>
          <w:szCs w:val="24"/>
        </w:rPr>
        <w:t>.</w:t>
      </w:r>
    </w:p>
    <w:p w14:paraId="1CF0679F" w14:textId="77777777" w:rsidR="00381F3F" w:rsidRDefault="00381F3F" w:rsidP="007F05A4">
      <w:pPr>
        <w:spacing w:line="360" w:lineRule="auto"/>
        <w:rPr>
          <w:rFonts w:ascii="Times New Roman" w:hAnsi="Times New Roman" w:cs="Times New Roman"/>
          <w:b/>
          <w:i/>
          <w:szCs w:val="24"/>
        </w:rPr>
      </w:pPr>
    </w:p>
    <w:p w14:paraId="4DC40C89" w14:textId="77777777" w:rsidR="00C829D2" w:rsidRPr="00A63696" w:rsidRDefault="00C829D2" w:rsidP="007F05A4">
      <w:pPr>
        <w:spacing w:line="360" w:lineRule="auto"/>
        <w:rPr>
          <w:rFonts w:ascii="Times New Roman" w:hAnsi="Times New Roman" w:cs="Times New Roman"/>
          <w:b/>
          <w:i/>
          <w:szCs w:val="24"/>
        </w:rPr>
      </w:pPr>
      <w:r w:rsidRPr="00A63696">
        <w:rPr>
          <w:rFonts w:ascii="Times New Roman" w:hAnsi="Times New Roman" w:cs="Times New Roman"/>
          <w:b/>
          <w:i/>
          <w:szCs w:val="24"/>
        </w:rPr>
        <w:lastRenderedPageBreak/>
        <w:t>Betrayal</w:t>
      </w:r>
    </w:p>
    <w:p w14:paraId="7521D270" w14:textId="77777777" w:rsidR="00C829D2" w:rsidRPr="00A63696" w:rsidRDefault="00E96D19" w:rsidP="007F05A4">
      <w:pPr>
        <w:spacing w:line="360" w:lineRule="auto"/>
        <w:rPr>
          <w:rFonts w:ascii="Times New Roman" w:hAnsi="Times New Roman" w:cs="Times New Roman"/>
          <w:szCs w:val="24"/>
        </w:rPr>
      </w:pPr>
      <w:r w:rsidRPr="00A63696">
        <w:rPr>
          <w:rFonts w:ascii="Times New Roman" w:hAnsi="Times New Roman" w:cs="Times New Roman"/>
          <w:szCs w:val="24"/>
        </w:rPr>
        <w:t>I</w:t>
      </w:r>
      <w:r w:rsidR="00C829D2" w:rsidRPr="00A63696">
        <w:rPr>
          <w:rFonts w:ascii="Times New Roman" w:hAnsi="Times New Roman" w:cs="Times New Roman"/>
          <w:szCs w:val="24"/>
        </w:rPr>
        <w:t>s this really a play about betrayal on the micro-scale of contemporary British society or</w:t>
      </w:r>
      <w:r w:rsidR="00C27116" w:rsidRPr="00A63696">
        <w:rPr>
          <w:rFonts w:ascii="Times New Roman" w:hAnsi="Times New Roman" w:cs="Times New Roman"/>
          <w:szCs w:val="24"/>
        </w:rPr>
        <w:t xml:space="preserve"> is it about something larger—t</w:t>
      </w:r>
      <w:r w:rsidR="00C829D2" w:rsidRPr="00A63696">
        <w:rPr>
          <w:rFonts w:ascii="Times New Roman" w:hAnsi="Times New Roman" w:cs="Times New Roman"/>
          <w:szCs w:val="24"/>
        </w:rPr>
        <w:t xml:space="preserve">he failure of people to live up to hopes and dreams, the failure to believe in a dream? Isn’t it truly about inconstancy of all types? If the human primal </w:t>
      </w:r>
      <w:r w:rsidRPr="00A63696">
        <w:rPr>
          <w:rFonts w:ascii="Times New Roman" w:hAnsi="Times New Roman" w:cs="Times New Roman"/>
          <w:szCs w:val="24"/>
        </w:rPr>
        <w:t>impulse</w:t>
      </w:r>
      <w:r w:rsidR="00C829D2" w:rsidRPr="00A63696">
        <w:rPr>
          <w:rFonts w:ascii="Times New Roman" w:hAnsi="Times New Roman" w:cs="Times New Roman"/>
          <w:szCs w:val="24"/>
        </w:rPr>
        <w:t xml:space="preserve"> </w:t>
      </w:r>
      <w:r w:rsidRPr="00A63696">
        <w:rPr>
          <w:rFonts w:ascii="Times New Roman" w:hAnsi="Times New Roman" w:cs="Times New Roman"/>
          <w:szCs w:val="24"/>
        </w:rPr>
        <w:t>of inconstancy</w:t>
      </w:r>
      <w:r w:rsidR="00C27116" w:rsidRPr="00A63696">
        <w:rPr>
          <w:rFonts w:ascii="Times New Roman" w:hAnsi="Times New Roman" w:cs="Times New Roman"/>
          <w:szCs w:val="24"/>
        </w:rPr>
        <w:t>—</w:t>
      </w:r>
      <w:r w:rsidRPr="00A63696">
        <w:rPr>
          <w:rFonts w:ascii="Times New Roman" w:hAnsi="Times New Roman" w:cs="Times New Roman"/>
          <w:szCs w:val="24"/>
        </w:rPr>
        <w:t>for the purposes of survival of the species</w:t>
      </w:r>
      <w:r w:rsidR="00C27116" w:rsidRPr="00A63696">
        <w:rPr>
          <w:rFonts w:ascii="Times New Roman" w:hAnsi="Times New Roman" w:cs="Times New Roman"/>
          <w:szCs w:val="24"/>
        </w:rPr>
        <w:t>—lies</w:t>
      </w:r>
      <w:r w:rsidR="00C829D2" w:rsidRPr="00A63696">
        <w:rPr>
          <w:rFonts w:ascii="Times New Roman" w:hAnsi="Times New Roman" w:cs="Times New Roman"/>
          <w:szCs w:val="24"/>
        </w:rPr>
        <w:t xml:space="preserve"> at the play’s core</w:t>
      </w:r>
      <w:r w:rsidR="00C27116" w:rsidRPr="00A63696">
        <w:rPr>
          <w:rFonts w:ascii="Times New Roman" w:hAnsi="Times New Roman" w:cs="Times New Roman"/>
          <w:szCs w:val="24"/>
        </w:rPr>
        <w:t>,</w:t>
      </w:r>
      <w:r w:rsidR="00C829D2" w:rsidRPr="00A63696">
        <w:rPr>
          <w:rFonts w:ascii="Times New Roman" w:hAnsi="Times New Roman" w:cs="Times New Roman"/>
          <w:szCs w:val="24"/>
        </w:rPr>
        <w:t xml:space="preserve"> </w:t>
      </w:r>
      <w:r w:rsidR="00F573EA" w:rsidRPr="00A63696">
        <w:rPr>
          <w:rFonts w:ascii="Times New Roman" w:hAnsi="Times New Roman" w:cs="Times New Roman"/>
          <w:szCs w:val="24"/>
        </w:rPr>
        <w:t>then t</w:t>
      </w:r>
      <w:r w:rsidR="00C829D2" w:rsidRPr="00A63696">
        <w:rPr>
          <w:rFonts w:ascii="Times New Roman" w:hAnsi="Times New Roman" w:cs="Times New Roman"/>
          <w:szCs w:val="24"/>
        </w:rPr>
        <w:t>he artist’s obligation is to mirror or reflect th</w:t>
      </w:r>
      <w:r w:rsidRPr="00A63696">
        <w:rPr>
          <w:rFonts w:ascii="Times New Roman" w:hAnsi="Times New Roman" w:cs="Times New Roman"/>
          <w:szCs w:val="24"/>
        </w:rPr>
        <w:t>is</w:t>
      </w:r>
      <w:r w:rsidR="00C829D2" w:rsidRPr="00A63696">
        <w:rPr>
          <w:rFonts w:ascii="Times New Roman" w:hAnsi="Times New Roman" w:cs="Times New Roman"/>
          <w:szCs w:val="24"/>
        </w:rPr>
        <w:t xml:space="preserve"> inconstancy in a way that pictorial realism buttressed by realistic dialogue simply cannot do.</w:t>
      </w:r>
    </w:p>
    <w:p w14:paraId="2D92F764" w14:textId="77777777" w:rsidR="00C829D2" w:rsidRPr="00A63696" w:rsidRDefault="00C829D2" w:rsidP="007F05A4">
      <w:pPr>
        <w:spacing w:line="360" w:lineRule="auto"/>
        <w:rPr>
          <w:rFonts w:ascii="Times New Roman" w:hAnsi="Times New Roman" w:cs="Times New Roman"/>
          <w:szCs w:val="24"/>
        </w:rPr>
      </w:pPr>
      <w:r w:rsidRPr="00A63696">
        <w:rPr>
          <w:rFonts w:ascii="Times New Roman" w:hAnsi="Times New Roman" w:cs="Times New Roman"/>
          <w:szCs w:val="24"/>
        </w:rPr>
        <w:t xml:space="preserve">The cue for this approach lies in the reverse narrative approach of the play. If the narrative structure </w:t>
      </w:r>
      <w:r w:rsidR="00E96D19" w:rsidRPr="00A63696">
        <w:rPr>
          <w:rFonts w:ascii="Times New Roman" w:hAnsi="Times New Roman" w:cs="Times New Roman"/>
          <w:szCs w:val="24"/>
        </w:rPr>
        <w:t xml:space="preserve">can be said to </w:t>
      </w:r>
      <w:r w:rsidRPr="00A63696">
        <w:rPr>
          <w:rFonts w:ascii="Times New Roman" w:hAnsi="Times New Roman" w:cs="Times New Roman"/>
          <w:szCs w:val="24"/>
        </w:rPr>
        <w:t>impl</w:t>
      </w:r>
      <w:r w:rsidR="00E96D19" w:rsidRPr="00A63696">
        <w:rPr>
          <w:rFonts w:ascii="Times New Roman" w:hAnsi="Times New Roman" w:cs="Times New Roman"/>
          <w:szCs w:val="24"/>
        </w:rPr>
        <w:t>y</w:t>
      </w:r>
      <w:r w:rsidRPr="00A63696">
        <w:rPr>
          <w:rFonts w:ascii="Times New Roman" w:hAnsi="Times New Roman" w:cs="Times New Roman"/>
          <w:szCs w:val="24"/>
        </w:rPr>
        <w:t xml:space="preserve"> that endings are not determinative, rather than simply providing a forensic explanation or causology of events</w:t>
      </w:r>
      <w:r w:rsidR="00C27116" w:rsidRPr="00A63696">
        <w:rPr>
          <w:rFonts w:ascii="Times New Roman" w:hAnsi="Times New Roman" w:cs="Times New Roman"/>
          <w:szCs w:val="24"/>
        </w:rPr>
        <w:t>,</w:t>
      </w:r>
      <w:r w:rsidRPr="00A63696">
        <w:rPr>
          <w:rFonts w:ascii="Times New Roman" w:hAnsi="Times New Roman" w:cs="Times New Roman"/>
          <w:szCs w:val="24"/>
        </w:rPr>
        <w:t xml:space="preserve"> then the scenographic approach </w:t>
      </w:r>
      <w:r w:rsidR="00C27116" w:rsidRPr="00A63696">
        <w:rPr>
          <w:rFonts w:ascii="Times New Roman" w:hAnsi="Times New Roman" w:cs="Times New Roman"/>
          <w:szCs w:val="24"/>
        </w:rPr>
        <w:t xml:space="preserve">to producing the play </w:t>
      </w:r>
      <w:r w:rsidRPr="00A63696">
        <w:rPr>
          <w:rFonts w:ascii="Times New Roman" w:hAnsi="Times New Roman" w:cs="Times New Roman"/>
          <w:szCs w:val="24"/>
        </w:rPr>
        <w:t xml:space="preserve">can find justification for a more kaleidoscopic </w:t>
      </w:r>
      <w:r w:rsidR="00E96D19" w:rsidRPr="00A63696">
        <w:rPr>
          <w:rFonts w:ascii="Times New Roman" w:hAnsi="Times New Roman" w:cs="Times New Roman"/>
          <w:szCs w:val="24"/>
        </w:rPr>
        <w:t xml:space="preserve">multi-media </w:t>
      </w:r>
      <w:r w:rsidRPr="00A63696">
        <w:rPr>
          <w:rFonts w:ascii="Times New Roman" w:hAnsi="Times New Roman" w:cs="Times New Roman"/>
          <w:szCs w:val="24"/>
        </w:rPr>
        <w:t xml:space="preserve">staging. </w:t>
      </w:r>
      <w:r w:rsidR="00A76618" w:rsidRPr="00A63696">
        <w:rPr>
          <w:rFonts w:ascii="Times New Roman" w:hAnsi="Times New Roman" w:cs="Times New Roman"/>
          <w:szCs w:val="24"/>
        </w:rPr>
        <w:t>A kaleidoscope implies a shifting perspective</w:t>
      </w:r>
      <w:r w:rsidRPr="00A63696">
        <w:rPr>
          <w:rFonts w:ascii="Times New Roman" w:hAnsi="Times New Roman" w:cs="Times New Roman"/>
          <w:szCs w:val="24"/>
        </w:rPr>
        <w:t xml:space="preserve">, and surely a play called </w:t>
      </w:r>
      <w:r w:rsidRPr="00962A46">
        <w:rPr>
          <w:rFonts w:ascii="Times New Roman" w:hAnsi="Times New Roman" w:cs="Times New Roman"/>
          <w:i/>
          <w:szCs w:val="24"/>
        </w:rPr>
        <w:t>Betrayal</w:t>
      </w:r>
      <w:r w:rsidRPr="00A63696">
        <w:rPr>
          <w:rFonts w:ascii="Times New Roman" w:hAnsi="Times New Roman" w:cs="Times New Roman"/>
          <w:b/>
          <w:i/>
          <w:szCs w:val="24"/>
        </w:rPr>
        <w:t xml:space="preserve"> </w:t>
      </w:r>
      <w:r w:rsidRPr="00A63696">
        <w:rPr>
          <w:rFonts w:ascii="Times New Roman" w:hAnsi="Times New Roman" w:cs="Times New Roman"/>
          <w:szCs w:val="24"/>
        </w:rPr>
        <w:t xml:space="preserve">is about choices, and the human inability to consistently choose wisely or well. </w:t>
      </w:r>
    </w:p>
    <w:p w14:paraId="7A2995F6" w14:textId="77777777" w:rsidR="00C829D2" w:rsidRPr="00A63696" w:rsidRDefault="00C829D2" w:rsidP="007F05A4">
      <w:pPr>
        <w:spacing w:line="360" w:lineRule="auto"/>
        <w:rPr>
          <w:rFonts w:ascii="Times New Roman" w:hAnsi="Times New Roman" w:cs="Times New Roman"/>
          <w:szCs w:val="24"/>
        </w:rPr>
      </w:pPr>
      <w:r w:rsidRPr="00A63696">
        <w:rPr>
          <w:rFonts w:ascii="Times New Roman" w:hAnsi="Times New Roman" w:cs="Times New Roman"/>
          <w:szCs w:val="24"/>
        </w:rPr>
        <w:t xml:space="preserve">What does this mean in practical application? The play is a contest between Jerry and Robert with Emma as the willing (and inconstant) prize. </w:t>
      </w:r>
      <w:proofErr w:type="gramStart"/>
      <w:r w:rsidRPr="00A63696">
        <w:rPr>
          <w:rFonts w:ascii="Times New Roman" w:hAnsi="Times New Roman" w:cs="Times New Roman"/>
          <w:szCs w:val="24"/>
        </w:rPr>
        <w:t>Therefore</w:t>
      </w:r>
      <w:proofErr w:type="gramEnd"/>
      <w:r w:rsidRPr="00A63696">
        <w:rPr>
          <w:rFonts w:ascii="Times New Roman" w:hAnsi="Times New Roman" w:cs="Times New Roman"/>
          <w:szCs w:val="24"/>
        </w:rPr>
        <w:t xml:space="preserve"> it </w:t>
      </w:r>
      <w:r w:rsidR="00A76618" w:rsidRPr="00A63696">
        <w:rPr>
          <w:rFonts w:ascii="Times New Roman" w:hAnsi="Times New Roman" w:cs="Times New Roman"/>
          <w:szCs w:val="24"/>
        </w:rPr>
        <w:t>sh</w:t>
      </w:r>
      <w:r w:rsidRPr="00A63696">
        <w:rPr>
          <w:rFonts w:ascii="Times New Roman" w:hAnsi="Times New Roman" w:cs="Times New Roman"/>
          <w:szCs w:val="24"/>
        </w:rPr>
        <w:t xml:space="preserve">ould be staged as a contest, with the kind of intimate arena staging </w:t>
      </w:r>
      <w:r w:rsidR="00C50457" w:rsidRPr="00A63696">
        <w:rPr>
          <w:rFonts w:ascii="Times New Roman" w:hAnsi="Times New Roman" w:cs="Times New Roman"/>
          <w:szCs w:val="24"/>
        </w:rPr>
        <w:t>favoured</w:t>
      </w:r>
      <w:r w:rsidRPr="00A63696">
        <w:rPr>
          <w:rFonts w:ascii="Times New Roman" w:hAnsi="Times New Roman" w:cs="Times New Roman"/>
          <w:szCs w:val="24"/>
        </w:rPr>
        <w:t xml:space="preserve"> by Grotowski in </w:t>
      </w:r>
      <w:r w:rsidRPr="00962A46">
        <w:rPr>
          <w:rFonts w:ascii="Times New Roman" w:hAnsi="Times New Roman" w:cs="Times New Roman"/>
          <w:i/>
          <w:szCs w:val="24"/>
        </w:rPr>
        <w:t>A</w:t>
      </w:r>
      <w:r w:rsidR="00C27116" w:rsidRPr="00962A46">
        <w:rPr>
          <w:rFonts w:ascii="Times New Roman" w:hAnsi="Times New Roman" w:cs="Times New Roman"/>
          <w:i/>
          <w:szCs w:val="24"/>
        </w:rPr>
        <w:t>k</w:t>
      </w:r>
      <w:r w:rsidRPr="00962A46">
        <w:rPr>
          <w:rFonts w:ascii="Times New Roman" w:hAnsi="Times New Roman" w:cs="Times New Roman"/>
          <w:i/>
          <w:szCs w:val="24"/>
        </w:rPr>
        <w:t>ropolis</w:t>
      </w:r>
      <w:r w:rsidRPr="00A63696">
        <w:rPr>
          <w:rFonts w:ascii="Times New Roman" w:hAnsi="Times New Roman" w:cs="Times New Roman"/>
          <w:szCs w:val="24"/>
        </w:rPr>
        <w:t>. Arguabl</w:t>
      </w:r>
      <w:r w:rsidR="00C27116" w:rsidRPr="00A63696">
        <w:rPr>
          <w:rFonts w:ascii="Times New Roman" w:hAnsi="Times New Roman" w:cs="Times New Roman"/>
          <w:szCs w:val="24"/>
        </w:rPr>
        <w:t>y</w:t>
      </w:r>
      <w:r w:rsidRPr="00A63696">
        <w:rPr>
          <w:rFonts w:ascii="Times New Roman" w:hAnsi="Times New Roman" w:cs="Times New Roman"/>
          <w:szCs w:val="24"/>
        </w:rPr>
        <w:t xml:space="preserve"> one of the </w:t>
      </w:r>
      <w:r w:rsidR="00C27116" w:rsidRPr="00A63696">
        <w:rPr>
          <w:rFonts w:ascii="Times New Roman" w:hAnsi="Times New Roman" w:cs="Times New Roman"/>
          <w:szCs w:val="24"/>
        </w:rPr>
        <w:t xml:space="preserve">most common </w:t>
      </w:r>
      <w:r w:rsidRPr="00A63696">
        <w:rPr>
          <w:rFonts w:ascii="Times New Roman" w:hAnsi="Times New Roman" w:cs="Times New Roman"/>
          <w:szCs w:val="24"/>
        </w:rPr>
        <w:t>errors in sta</w:t>
      </w:r>
      <w:r w:rsidR="00C27116" w:rsidRPr="00A63696">
        <w:rPr>
          <w:rFonts w:ascii="Times New Roman" w:hAnsi="Times New Roman" w:cs="Times New Roman"/>
          <w:szCs w:val="24"/>
        </w:rPr>
        <w:t>g</w:t>
      </w:r>
      <w:r w:rsidRPr="00A63696">
        <w:rPr>
          <w:rFonts w:ascii="Times New Roman" w:hAnsi="Times New Roman" w:cs="Times New Roman"/>
          <w:szCs w:val="24"/>
        </w:rPr>
        <w:t xml:space="preserve">ing Pinter in commercial spaces is the vast separation between performer and spectator: carnage of the kind the characters of </w:t>
      </w:r>
      <w:r w:rsidRPr="00962A46">
        <w:rPr>
          <w:rFonts w:ascii="Times New Roman" w:hAnsi="Times New Roman" w:cs="Times New Roman"/>
          <w:i/>
          <w:szCs w:val="24"/>
        </w:rPr>
        <w:t>Betrayal</w:t>
      </w:r>
      <w:r w:rsidRPr="00A63696">
        <w:rPr>
          <w:rFonts w:ascii="Times New Roman" w:hAnsi="Times New Roman" w:cs="Times New Roman"/>
          <w:szCs w:val="24"/>
        </w:rPr>
        <w:t xml:space="preserve"> exact on each other should be staged close to the audience</w:t>
      </w:r>
      <w:r w:rsidR="00C27116" w:rsidRPr="00A63696">
        <w:rPr>
          <w:rFonts w:ascii="Times New Roman" w:hAnsi="Times New Roman" w:cs="Times New Roman"/>
          <w:szCs w:val="24"/>
        </w:rPr>
        <w:t>,</w:t>
      </w:r>
      <w:r w:rsidRPr="00A63696">
        <w:rPr>
          <w:rFonts w:ascii="Times New Roman" w:hAnsi="Times New Roman" w:cs="Times New Roman"/>
          <w:szCs w:val="24"/>
        </w:rPr>
        <w:t xml:space="preserve"> amongst the audience, so that psy</w:t>
      </w:r>
      <w:r w:rsidR="00C27116" w:rsidRPr="00A63696">
        <w:rPr>
          <w:rFonts w:ascii="Times New Roman" w:hAnsi="Times New Roman" w:cs="Times New Roman"/>
          <w:szCs w:val="24"/>
        </w:rPr>
        <w:t>chological distancing in minimis</w:t>
      </w:r>
      <w:r w:rsidRPr="00A63696">
        <w:rPr>
          <w:rFonts w:ascii="Times New Roman" w:hAnsi="Times New Roman" w:cs="Times New Roman"/>
          <w:szCs w:val="24"/>
        </w:rPr>
        <w:t xml:space="preserve">ed. </w:t>
      </w:r>
      <w:r w:rsidR="00A76618" w:rsidRPr="00A63696">
        <w:rPr>
          <w:rFonts w:ascii="Times New Roman" w:hAnsi="Times New Roman" w:cs="Times New Roman"/>
          <w:szCs w:val="24"/>
        </w:rPr>
        <w:t>T</w:t>
      </w:r>
      <w:r w:rsidRPr="00A63696">
        <w:rPr>
          <w:rFonts w:ascii="Times New Roman" w:hAnsi="Times New Roman" w:cs="Times New Roman"/>
          <w:szCs w:val="24"/>
        </w:rPr>
        <w:t xml:space="preserve">he spectators should see the actors and </w:t>
      </w:r>
      <w:r w:rsidR="00A76618" w:rsidRPr="00A63696">
        <w:rPr>
          <w:rFonts w:ascii="Times New Roman" w:hAnsi="Times New Roman" w:cs="Times New Roman"/>
          <w:szCs w:val="24"/>
        </w:rPr>
        <w:t>watch the blood ooze from their souls</w:t>
      </w:r>
      <w:r w:rsidRPr="00A63696">
        <w:rPr>
          <w:rFonts w:ascii="Times New Roman" w:hAnsi="Times New Roman" w:cs="Times New Roman"/>
          <w:szCs w:val="24"/>
        </w:rPr>
        <w:t xml:space="preserve">. Like gazing through a microscope at a wound, </w:t>
      </w:r>
      <w:r w:rsidR="00C27116" w:rsidRPr="00A63696">
        <w:rPr>
          <w:rFonts w:ascii="Times New Roman" w:hAnsi="Times New Roman" w:cs="Times New Roman"/>
          <w:szCs w:val="24"/>
        </w:rPr>
        <w:t>a spectator</w:t>
      </w:r>
      <w:r w:rsidRPr="00A63696">
        <w:rPr>
          <w:rFonts w:ascii="Times New Roman" w:hAnsi="Times New Roman" w:cs="Times New Roman"/>
          <w:szCs w:val="24"/>
        </w:rPr>
        <w:t xml:space="preserve"> will be able to see the damage but not the cause. Inconstancy is a fact of the universe, not an explicable phenomenon. </w:t>
      </w:r>
    </w:p>
    <w:p w14:paraId="286AE805" w14:textId="77777777" w:rsidR="00C829D2" w:rsidRPr="00A63696" w:rsidRDefault="00C829D2" w:rsidP="007F05A4">
      <w:pPr>
        <w:spacing w:line="360" w:lineRule="auto"/>
        <w:rPr>
          <w:rFonts w:ascii="Times New Roman" w:hAnsi="Times New Roman" w:cs="Times New Roman"/>
          <w:szCs w:val="24"/>
        </w:rPr>
      </w:pPr>
      <w:r w:rsidRPr="00A63696">
        <w:rPr>
          <w:rFonts w:ascii="Times New Roman" w:hAnsi="Times New Roman" w:cs="Times New Roman"/>
          <w:szCs w:val="24"/>
        </w:rPr>
        <w:t>Inside the arena may be found straw, mud or the st</w:t>
      </w:r>
      <w:r w:rsidR="00C27116" w:rsidRPr="00A63696">
        <w:rPr>
          <w:rFonts w:ascii="Times New Roman" w:hAnsi="Times New Roman" w:cs="Times New Roman"/>
          <w:szCs w:val="24"/>
        </w:rPr>
        <w:t>erile concrete of the hospital—</w:t>
      </w:r>
      <w:r w:rsidRPr="00A63696">
        <w:rPr>
          <w:rFonts w:ascii="Times New Roman" w:hAnsi="Times New Roman" w:cs="Times New Roman"/>
          <w:szCs w:val="24"/>
        </w:rPr>
        <w:t>all areas of contestation: the corral, the mud-ring, the death ward. The characters m</w:t>
      </w:r>
      <w:r w:rsidR="00C27116" w:rsidRPr="00A63696">
        <w:rPr>
          <w:rFonts w:ascii="Times New Roman" w:hAnsi="Times New Roman" w:cs="Times New Roman"/>
          <w:szCs w:val="24"/>
        </w:rPr>
        <w:t>ight</w:t>
      </w:r>
      <w:r w:rsidRPr="00A63696">
        <w:rPr>
          <w:rFonts w:ascii="Times New Roman" w:hAnsi="Times New Roman" w:cs="Times New Roman"/>
          <w:szCs w:val="24"/>
        </w:rPr>
        <w:t xml:space="preserve"> be </w:t>
      </w:r>
      <w:r w:rsidR="00C27116" w:rsidRPr="00A63696">
        <w:rPr>
          <w:rFonts w:ascii="Times New Roman" w:hAnsi="Times New Roman" w:cs="Times New Roman"/>
          <w:szCs w:val="24"/>
        </w:rPr>
        <w:t>clad in nude body suits with no external markings</w:t>
      </w:r>
      <w:r w:rsidRPr="00A63696">
        <w:rPr>
          <w:rFonts w:ascii="Times New Roman" w:hAnsi="Times New Roman" w:cs="Times New Roman"/>
          <w:szCs w:val="24"/>
        </w:rPr>
        <w:t xml:space="preserve"> to indicate the nakedness of their desire to be unique, to be special, to escape the numbing </w:t>
      </w:r>
      <w:r w:rsidR="00C50457" w:rsidRPr="00A63696">
        <w:rPr>
          <w:rFonts w:ascii="Times New Roman" w:hAnsi="Times New Roman" w:cs="Times New Roman"/>
          <w:szCs w:val="24"/>
        </w:rPr>
        <w:t>mundanity</w:t>
      </w:r>
      <w:r w:rsidRPr="00A63696">
        <w:rPr>
          <w:rFonts w:ascii="Times New Roman" w:hAnsi="Times New Roman" w:cs="Times New Roman"/>
          <w:szCs w:val="24"/>
        </w:rPr>
        <w:t xml:space="preserve"> of their daily lives. </w:t>
      </w:r>
      <w:r w:rsidR="00C50457" w:rsidRPr="00A63696">
        <w:rPr>
          <w:rFonts w:ascii="Times New Roman" w:hAnsi="Times New Roman" w:cs="Times New Roman"/>
          <w:szCs w:val="24"/>
        </w:rPr>
        <w:t>Or they m</w:t>
      </w:r>
      <w:r w:rsidR="002E1335" w:rsidRPr="00A63696">
        <w:rPr>
          <w:rFonts w:ascii="Times New Roman" w:hAnsi="Times New Roman" w:cs="Times New Roman"/>
          <w:szCs w:val="24"/>
        </w:rPr>
        <w:t>ight</w:t>
      </w:r>
      <w:r w:rsidR="00C50457" w:rsidRPr="00A63696">
        <w:rPr>
          <w:rFonts w:ascii="Times New Roman" w:hAnsi="Times New Roman" w:cs="Times New Roman"/>
          <w:szCs w:val="24"/>
        </w:rPr>
        <w:t xml:space="preserve"> wear the uniforms </w:t>
      </w:r>
      <w:r w:rsidR="002E1335" w:rsidRPr="00A63696">
        <w:rPr>
          <w:rFonts w:ascii="Times New Roman" w:hAnsi="Times New Roman" w:cs="Times New Roman"/>
          <w:szCs w:val="24"/>
        </w:rPr>
        <w:t>s</w:t>
      </w:r>
      <w:r w:rsidR="00C50457" w:rsidRPr="00A63696">
        <w:rPr>
          <w:rFonts w:ascii="Times New Roman" w:hAnsi="Times New Roman" w:cs="Times New Roman"/>
          <w:szCs w:val="24"/>
        </w:rPr>
        <w:t>hared by the inmates of hospitals and prisons, the bourgeois preoccupations</w:t>
      </w:r>
      <w:r w:rsidR="002E1335" w:rsidRPr="00A63696">
        <w:rPr>
          <w:rFonts w:ascii="Times New Roman" w:hAnsi="Times New Roman" w:cs="Times New Roman"/>
          <w:szCs w:val="24"/>
        </w:rPr>
        <w:t xml:space="preserve"> of the characters</w:t>
      </w:r>
      <w:r w:rsidR="00C50457" w:rsidRPr="00A63696">
        <w:rPr>
          <w:rFonts w:ascii="Times New Roman" w:hAnsi="Times New Roman" w:cs="Times New Roman"/>
          <w:szCs w:val="24"/>
        </w:rPr>
        <w:t xml:space="preserve"> </w:t>
      </w:r>
      <w:r w:rsidR="002E1335" w:rsidRPr="00A63696">
        <w:rPr>
          <w:rFonts w:ascii="Times New Roman" w:hAnsi="Times New Roman" w:cs="Times New Roman"/>
          <w:szCs w:val="24"/>
        </w:rPr>
        <w:t>clashi</w:t>
      </w:r>
      <w:r w:rsidR="00C50457" w:rsidRPr="00A63696">
        <w:rPr>
          <w:rFonts w:ascii="Times New Roman" w:hAnsi="Times New Roman" w:cs="Times New Roman"/>
          <w:szCs w:val="24"/>
        </w:rPr>
        <w:t>ng with the plainness of their costume, yet</w:t>
      </w:r>
      <w:r w:rsidR="002E1335" w:rsidRPr="00A63696">
        <w:rPr>
          <w:rFonts w:ascii="Times New Roman" w:hAnsi="Times New Roman" w:cs="Times New Roman"/>
          <w:szCs w:val="24"/>
        </w:rPr>
        <w:t xml:space="preserve"> being</w:t>
      </w:r>
      <w:r w:rsidR="00C50457" w:rsidRPr="00A63696">
        <w:rPr>
          <w:rFonts w:ascii="Times New Roman" w:hAnsi="Times New Roman" w:cs="Times New Roman"/>
          <w:szCs w:val="24"/>
        </w:rPr>
        <w:t xml:space="preserve"> link</w:t>
      </w:r>
      <w:r w:rsidR="002E1335" w:rsidRPr="00A63696">
        <w:rPr>
          <w:rFonts w:ascii="Times New Roman" w:hAnsi="Times New Roman" w:cs="Times New Roman"/>
          <w:szCs w:val="24"/>
        </w:rPr>
        <w:t>ed</w:t>
      </w:r>
      <w:r w:rsidR="00C50457" w:rsidRPr="00A63696">
        <w:rPr>
          <w:rFonts w:ascii="Times New Roman" w:hAnsi="Times New Roman" w:cs="Times New Roman"/>
          <w:szCs w:val="24"/>
        </w:rPr>
        <w:t xml:space="preserve">, in a more </w:t>
      </w:r>
      <w:r w:rsidR="002E1335" w:rsidRPr="00A63696">
        <w:rPr>
          <w:rFonts w:ascii="Times New Roman" w:hAnsi="Times New Roman" w:cs="Times New Roman"/>
          <w:szCs w:val="24"/>
        </w:rPr>
        <w:t xml:space="preserve">resonant </w:t>
      </w:r>
      <w:r w:rsidR="00C50457" w:rsidRPr="00A63696">
        <w:rPr>
          <w:rFonts w:ascii="Times New Roman" w:hAnsi="Times New Roman" w:cs="Times New Roman"/>
          <w:szCs w:val="24"/>
        </w:rPr>
        <w:t xml:space="preserve">way, with the </w:t>
      </w:r>
      <w:r w:rsidR="002E1335" w:rsidRPr="00A63696">
        <w:rPr>
          <w:rFonts w:ascii="Times New Roman" w:hAnsi="Times New Roman" w:cs="Times New Roman"/>
          <w:szCs w:val="24"/>
        </w:rPr>
        <w:t>con</w:t>
      </w:r>
      <w:r w:rsidR="00C50457" w:rsidRPr="00A63696">
        <w:rPr>
          <w:rFonts w:ascii="Times New Roman" w:hAnsi="Times New Roman" w:cs="Times New Roman"/>
          <w:szCs w:val="24"/>
        </w:rPr>
        <w:t xml:space="preserve">formity that both text and costume </w:t>
      </w:r>
      <w:r w:rsidR="002E1335" w:rsidRPr="00A63696">
        <w:rPr>
          <w:rFonts w:ascii="Times New Roman" w:hAnsi="Times New Roman" w:cs="Times New Roman"/>
          <w:szCs w:val="24"/>
        </w:rPr>
        <w:t>imply</w:t>
      </w:r>
      <w:r w:rsidR="00C50457" w:rsidRPr="00A63696">
        <w:rPr>
          <w:rFonts w:ascii="Times New Roman" w:hAnsi="Times New Roman" w:cs="Times New Roman"/>
          <w:szCs w:val="24"/>
        </w:rPr>
        <w:t xml:space="preserve">, the </w:t>
      </w:r>
      <w:r w:rsidR="002E1335" w:rsidRPr="00A63696">
        <w:rPr>
          <w:rFonts w:ascii="Times New Roman" w:hAnsi="Times New Roman" w:cs="Times New Roman"/>
          <w:szCs w:val="24"/>
        </w:rPr>
        <w:t>conformity</w:t>
      </w:r>
      <w:r w:rsidR="00C50457" w:rsidRPr="00A63696">
        <w:rPr>
          <w:rFonts w:ascii="Times New Roman" w:hAnsi="Times New Roman" w:cs="Times New Roman"/>
          <w:szCs w:val="24"/>
        </w:rPr>
        <w:t xml:space="preserve"> all three characters seek to escape </w:t>
      </w:r>
      <w:r w:rsidR="002E1335" w:rsidRPr="00A63696">
        <w:rPr>
          <w:rFonts w:ascii="Times New Roman" w:hAnsi="Times New Roman" w:cs="Times New Roman"/>
          <w:szCs w:val="24"/>
        </w:rPr>
        <w:t>yet</w:t>
      </w:r>
      <w:r w:rsidR="00C50457" w:rsidRPr="00A63696">
        <w:rPr>
          <w:rFonts w:ascii="Times New Roman" w:hAnsi="Times New Roman" w:cs="Times New Roman"/>
          <w:szCs w:val="24"/>
        </w:rPr>
        <w:t xml:space="preserve"> which they </w:t>
      </w:r>
      <w:r w:rsidR="002E1335" w:rsidRPr="00A63696">
        <w:rPr>
          <w:rFonts w:ascii="Times New Roman" w:hAnsi="Times New Roman" w:cs="Times New Roman"/>
          <w:szCs w:val="24"/>
        </w:rPr>
        <w:t xml:space="preserve">reify </w:t>
      </w:r>
      <w:r w:rsidR="00C50457" w:rsidRPr="00A63696">
        <w:rPr>
          <w:rFonts w:ascii="Times New Roman" w:hAnsi="Times New Roman" w:cs="Times New Roman"/>
          <w:szCs w:val="24"/>
        </w:rPr>
        <w:t>with their behaviour.</w:t>
      </w:r>
    </w:p>
    <w:p w14:paraId="2853BFCA" w14:textId="77777777" w:rsidR="00C829D2" w:rsidRPr="00A63696" w:rsidRDefault="00C829D2" w:rsidP="007F05A4">
      <w:pPr>
        <w:spacing w:line="360" w:lineRule="auto"/>
        <w:rPr>
          <w:rFonts w:ascii="Times New Roman" w:hAnsi="Times New Roman" w:cs="Times New Roman"/>
          <w:szCs w:val="24"/>
        </w:rPr>
      </w:pPr>
      <w:r w:rsidRPr="00A63696">
        <w:rPr>
          <w:rFonts w:ascii="Times New Roman" w:hAnsi="Times New Roman" w:cs="Times New Roman"/>
          <w:szCs w:val="24"/>
        </w:rPr>
        <w:lastRenderedPageBreak/>
        <w:t>The early plays of Pinter</w:t>
      </w:r>
      <w:r w:rsidR="002E1335" w:rsidRPr="00A63696">
        <w:rPr>
          <w:rFonts w:ascii="Times New Roman" w:hAnsi="Times New Roman" w:cs="Times New Roman"/>
          <w:szCs w:val="24"/>
        </w:rPr>
        <w:t xml:space="preserve"> provide evidence that the sets </w:t>
      </w:r>
      <w:r w:rsidRPr="00A63696">
        <w:rPr>
          <w:rFonts w:ascii="Times New Roman" w:hAnsi="Times New Roman" w:cs="Times New Roman"/>
          <w:szCs w:val="24"/>
        </w:rPr>
        <w:t>and props are of a piece, and almost random in their basic symbolism: chairs, a table, food on the table, a door to the outside, a door leading further inside, a newspaper as a talisman of the externa</w:t>
      </w:r>
      <w:r w:rsidR="002E1335" w:rsidRPr="00A63696">
        <w:rPr>
          <w:rFonts w:ascii="Times New Roman" w:hAnsi="Times New Roman" w:cs="Times New Roman"/>
          <w:szCs w:val="24"/>
        </w:rPr>
        <w:t xml:space="preserve">l world. </w:t>
      </w:r>
      <w:proofErr w:type="gramStart"/>
      <w:r w:rsidR="002E1335" w:rsidRPr="00A63696">
        <w:rPr>
          <w:rFonts w:ascii="Times New Roman" w:hAnsi="Times New Roman" w:cs="Times New Roman"/>
          <w:szCs w:val="24"/>
        </w:rPr>
        <w:t>All of these</w:t>
      </w:r>
      <w:proofErr w:type="gramEnd"/>
      <w:r w:rsidR="002E1335" w:rsidRPr="00A63696">
        <w:rPr>
          <w:rFonts w:ascii="Times New Roman" w:hAnsi="Times New Roman" w:cs="Times New Roman"/>
          <w:szCs w:val="24"/>
        </w:rPr>
        <w:t xml:space="preserve"> elements—</w:t>
      </w:r>
      <w:r w:rsidRPr="00A63696">
        <w:rPr>
          <w:rFonts w:ascii="Times New Roman" w:hAnsi="Times New Roman" w:cs="Times New Roman"/>
          <w:szCs w:val="24"/>
        </w:rPr>
        <w:t>or none</w:t>
      </w:r>
      <w:r w:rsidR="002E1335" w:rsidRPr="00A63696">
        <w:rPr>
          <w:rFonts w:ascii="Times New Roman" w:hAnsi="Times New Roman" w:cs="Times New Roman"/>
          <w:szCs w:val="24"/>
        </w:rPr>
        <w:t>—</w:t>
      </w:r>
      <w:r w:rsidRPr="00A63696">
        <w:rPr>
          <w:rFonts w:ascii="Times New Roman" w:hAnsi="Times New Roman" w:cs="Times New Roman"/>
          <w:szCs w:val="24"/>
        </w:rPr>
        <w:t xml:space="preserve">can be reproduced in the contested arena staging of </w:t>
      </w:r>
      <w:r w:rsidRPr="001E4ED0">
        <w:rPr>
          <w:rFonts w:ascii="Times New Roman" w:hAnsi="Times New Roman" w:cs="Times New Roman"/>
          <w:i/>
          <w:szCs w:val="24"/>
        </w:rPr>
        <w:t>Betrayal</w:t>
      </w:r>
      <w:r w:rsidRPr="00A63696">
        <w:rPr>
          <w:rFonts w:ascii="Times New Roman" w:hAnsi="Times New Roman" w:cs="Times New Roman"/>
          <w:szCs w:val="24"/>
        </w:rPr>
        <w:t xml:space="preserve">. They can function as detritus, the offal </w:t>
      </w:r>
      <w:r w:rsidR="002E1335" w:rsidRPr="00A63696">
        <w:rPr>
          <w:rFonts w:ascii="Times New Roman" w:hAnsi="Times New Roman" w:cs="Times New Roman"/>
          <w:szCs w:val="24"/>
        </w:rPr>
        <w:t xml:space="preserve">of </w:t>
      </w:r>
      <w:r w:rsidRPr="00A63696">
        <w:rPr>
          <w:rFonts w:ascii="Times New Roman" w:hAnsi="Times New Roman" w:cs="Times New Roman"/>
          <w:szCs w:val="24"/>
        </w:rPr>
        <w:t>human life; pieces bought</w:t>
      </w:r>
      <w:r w:rsidR="002E1335" w:rsidRPr="00A63696">
        <w:rPr>
          <w:rFonts w:ascii="Times New Roman" w:hAnsi="Times New Roman" w:cs="Times New Roman"/>
          <w:szCs w:val="24"/>
        </w:rPr>
        <w:t>,</w:t>
      </w:r>
      <w:r w:rsidRPr="00A63696">
        <w:rPr>
          <w:rFonts w:ascii="Times New Roman" w:hAnsi="Times New Roman" w:cs="Times New Roman"/>
          <w:szCs w:val="24"/>
        </w:rPr>
        <w:t xml:space="preserve"> cherished and discarded by the avid consumers and aspirant</w:t>
      </w:r>
      <w:r w:rsidR="002E1335" w:rsidRPr="00A63696">
        <w:rPr>
          <w:rFonts w:ascii="Times New Roman" w:hAnsi="Times New Roman" w:cs="Times New Roman"/>
          <w:szCs w:val="24"/>
        </w:rPr>
        <w:t>s</w:t>
      </w:r>
      <w:r w:rsidRPr="00A63696">
        <w:rPr>
          <w:rFonts w:ascii="Times New Roman" w:hAnsi="Times New Roman" w:cs="Times New Roman"/>
          <w:szCs w:val="24"/>
        </w:rPr>
        <w:t xml:space="preserve"> of </w:t>
      </w:r>
      <w:r w:rsidR="002E1335" w:rsidRPr="00A63696">
        <w:rPr>
          <w:rFonts w:ascii="Times New Roman" w:hAnsi="Times New Roman" w:cs="Times New Roman"/>
          <w:szCs w:val="24"/>
        </w:rPr>
        <w:t>who</w:t>
      </w:r>
      <w:r w:rsidRPr="00A63696">
        <w:rPr>
          <w:rFonts w:ascii="Times New Roman" w:hAnsi="Times New Roman" w:cs="Times New Roman"/>
          <w:szCs w:val="24"/>
        </w:rPr>
        <w:t>m the play’s three characters form a representative nucleus.</w:t>
      </w:r>
      <w:r w:rsidR="00A76618" w:rsidRPr="00A63696">
        <w:rPr>
          <w:rFonts w:ascii="Times New Roman" w:hAnsi="Times New Roman" w:cs="Times New Roman"/>
          <w:szCs w:val="24"/>
        </w:rPr>
        <w:t xml:space="preserve"> T</w:t>
      </w:r>
      <w:r w:rsidRPr="00A63696">
        <w:rPr>
          <w:rFonts w:ascii="Times New Roman" w:hAnsi="Times New Roman" w:cs="Times New Roman"/>
          <w:szCs w:val="24"/>
        </w:rPr>
        <w:t xml:space="preserve">hese symbols of our desire to </w:t>
      </w:r>
      <w:r w:rsidR="002E1335" w:rsidRPr="00A63696">
        <w:rPr>
          <w:rFonts w:ascii="Times New Roman" w:hAnsi="Times New Roman" w:cs="Times New Roman"/>
          <w:szCs w:val="24"/>
        </w:rPr>
        <w:t>concretis</w:t>
      </w:r>
      <w:r w:rsidRPr="00A63696">
        <w:rPr>
          <w:rFonts w:ascii="Times New Roman" w:hAnsi="Times New Roman" w:cs="Times New Roman"/>
          <w:szCs w:val="24"/>
        </w:rPr>
        <w:t xml:space="preserve">e our lives </w:t>
      </w:r>
      <w:r w:rsidR="002E1335" w:rsidRPr="00A63696">
        <w:rPr>
          <w:rFonts w:ascii="Times New Roman" w:hAnsi="Times New Roman" w:cs="Times New Roman"/>
          <w:szCs w:val="24"/>
        </w:rPr>
        <w:t>would be depicted lying</w:t>
      </w:r>
      <w:r w:rsidRPr="00A63696">
        <w:rPr>
          <w:rFonts w:ascii="Times New Roman" w:hAnsi="Times New Roman" w:cs="Times New Roman"/>
          <w:szCs w:val="24"/>
        </w:rPr>
        <w:t xml:space="preserve"> adrift</w:t>
      </w:r>
      <w:r w:rsidR="004440B2" w:rsidRPr="00A63696">
        <w:rPr>
          <w:rFonts w:ascii="Times New Roman" w:hAnsi="Times New Roman" w:cs="Times New Roman"/>
          <w:szCs w:val="24"/>
        </w:rPr>
        <w:t xml:space="preserve"> amidst the straw or the blasted landscape of the concrete floor</w:t>
      </w:r>
      <w:r w:rsidRPr="00A63696">
        <w:rPr>
          <w:rFonts w:ascii="Times New Roman" w:hAnsi="Times New Roman" w:cs="Times New Roman"/>
          <w:szCs w:val="24"/>
        </w:rPr>
        <w:t xml:space="preserve">, abandoned, turned over by time, in the outwash of our memories. </w:t>
      </w:r>
    </w:p>
    <w:p w14:paraId="2FF17629" w14:textId="77777777" w:rsidR="00C829D2" w:rsidRDefault="00C829D2" w:rsidP="007F05A4">
      <w:pPr>
        <w:spacing w:line="360" w:lineRule="auto"/>
        <w:rPr>
          <w:rFonts w:ascii="Times New Roman" w:hAnsi="Times New Roman" w:cs="Times New Roman"/>
          <w:szCs w:val="24"/>
        </w:rPr>
      </w:pPr>
      <w:r w:rsidRPr="00A63696">
        <w:rPr>
          <w:rFonts w:ascii="Times New Roman" w:hAnsi="Times New Roman" w:cs="Times New Roman"/>
          <w:szCs w:val="24"/>
        </w:rPr>
        <w:t xml:space="preserve">Harold Pinter himself was a </w:t>
      </w:r>
      <w:r w:rsidR="00595F1B">
        <w:rPr>
          <w:rFonts w:ascii="Times New Roman" w:hAnsi="Times New Roman" w:cs="Times New Roman"/>
          <w:szCs w:val="24"/>
        </w:rPr>
        <w:t>“</w:t>
      </w:r>
      <w:r w:rsidRPr="00A63696">
        <w:rPr>
          <w:rFonts w:ascii="Times New Roman" w:hAnsi="Times New Roman" w:cs="Times New Roman"/>
          <w:szCs w:val="24"/>
        </w:rPr>
        <w:t>striver</w:t>
      </w:r>
      <w:r w:rsidR="00595F1B">
        <w:rPr>
          <w:rFonts w:ascii="Times New Roman" w:hAnsi="Times New Roman" w:cs="Times New Roman"/>
          <w:szCs w:val="24"/>
        </w:rPr>
        <w:t>”</w:t>
      </w:r>
      <w:r w:rsidRPr="00A63696">
        <w:rPr>
          <w:rFonts w:ascii="Times New Roman" w:hAnsi="Times New Roman" w:cs="Times New Roman"/>
          <w:szCs w:val="24"/>
        </w:rPr>
        <w:t xml:space="preserve">, as the word applied to the British Jews of the post-war era in the coded vocabulary of </w:t>
      </w:r>
      <w:r w:rsidR="002E1335" w:rsidRPr="00A63696">
        <w:rPr>
          <w:rFonts w:ascii="Times New Roman" w:hAnsi="Times New Roman" w:cs="Times New Roman"/>
          <w:szCs w:val="24"/>
        </w:rPr>
        <w:t xml:space="preserve">the </w:t>
      </w:r>
      <w:r w:rsidRPr="00A63696">
        <w:rPr>
          <w:rFonts w:ascii="Times New Roman" w:hAnsi="Times New Roman" w:cs="Times New Roman"/>
          <w:szCs w:val="24"/>
        </w:rPr>
        <w:t>British</w:t>
      </w:r>
      <w:r w:rsidR="002E1335" w:rsidRPr="00A63696">
        <w:rPr>
          <w:rFonts w:ascii="Times New Roman" w:hAnsi="Times New Roman" w:cs="Times New Roman"/>
          <w:szCs w:val="24"/>
        </w:rPr>
        <w:t xml:space="preserve"> class </w:t>
      </w:r>
      <w:r w:rsidR="00E34C4E" w:rsidRPr="00A63696">
        <w:rPr>
          <w:rFonts w:ascii="Times New Roman" w:hAnsi="Times New Roman" w:cs="Times New Roman"/>
          <w:szCs w:val="24"/>
        </w:rPr>
        <w:t>system</w:t>
      </w:r>
      <w:r w:rsidRPr="00A63696">
        <w:rPr>
          <w:rFonts w:ascii="Times New Roman" w:hAnsi="Times New Roman" w:cs="Times New Roman"/>
          <w:szCs w:val="24"/>
        </w:rPr>
        <w:t>. He wanted to be commercially as well as c</w:t>
      </w:r>
      <w:r w:rsidR="002E1335" w:rsidRPr="00A63696">
        <w:rPr>
          <w:rFonts w:ascii="Times New Roman" w:hAnsi="Times New Roman" w:cs="Times New Roman"/>
          <w:szCs w:val="24"/>
        </w:rPr>
        <w:t>ri</w:t>
      </w:r>
      <w:r w:rsidRPr="00A63696">
        <w:rPr>
          <w:rFonts w:ascii="Times New Roman" w:hAnsi="Times New Roman" w:cs="Times New Roman"/>
          <w:szCs w:val="24"/>
        </w:rPr>
        <w:t xml:space="preserve">tically successful, and that meant </w:t>
      </w:r>
      <w:r w:rsidR="002E1335" w:rsidRPr="00A63696">
        <w:rPr>
          <w:rFonts w:ascii="Times New Roman" w:hAnsi="Times New Roman" w:cs="Times New Roman"/>
          <w:szCs w:val="24"/>
        </w:rPr>
        <w:t xml:space="preserve">favouring larger theatres, which </w:t>
      </w:r>
      <w:r w:rsidRPr="00A63696">
        <w:rPr>
          <w:rFonts w:ascii="Times New Roman" w:hAnsi="Times New Roman" w:cs="Times New Roman"/>
          <w:szCs w:val="24"/>
        </w:rPr>
        <w:t xml:space="preserve">ensured that poor or experimental companies and their low copyright fees would be excluded from the Pinter </w:t>
      </w:r>
      <w:r w:rsidR="002E1335" w:rsidRPr="00A63696">
        <w:rPr>
          <w:rFonts w:ascii="Times New Roman" w:hAnsi="Times New Roman" w:cs="Times New Roman"/>
          <w:i/>
          <w:szCs w:val="24"/>
        </w:rPr>
        <w:t>œ</w:t>
      </w:r>
      <w:r w:rsidRPr="00A63696">
        <w:rPr>
          <w:rFonts w:ascii="Times New Roman" w:hAnsi="Times New Roman" w:cs="Times New Roman"/>
          <w:i/>
          <w:szCs w:val="24"/>
        </w:rPr>
        <w:t>uvre</w:t>
      </w:r>
      <w:r w:rsidR="002E1335" w:rsidRPr="00A63696">
        <w:rPr>
          <w:rFonts w:ascii="Times New Roman" w:hAnsi="Times New Roman" w:cs="Times New Roman"/>
          <w:szCs w:val="24"/>
        </w:rPr>
        <w:t>. Added to this is the salient</w:t>
      </w:r>
      <w:r w:rsidRPr="00A63696">
        <w:rPr>
          <w:rFonts w:ascii="Times New Roman" w:hAnsi="Times New Roman" w:cs="Times New Roman"/>
          <w:szCs w:val="24"/>
        </w:rPr>
        <w:t xml:space="preserve"> fact that Pinter entered and trained in the </w:t>
      </w:r>
      <w:r w:rsidR="00A76618" w:rsidRPr="00A63696">
        <w:rPr>
          <w:rFonts w:ascii="Times New Roman" w:hAnsi="Times New Roman" w:cs="Times New Roman"/>
          <w:szCs w:val="24"/>
        </w:rPr>
        <w:t xml:space="preserve">traditional </w:t>
      </w:r>
      <w:r w:rsidRPr="00A63696">
        <w:rPr>
          <w:rFonts w:ascii="Times New Roman" w:hAnsi="Times New Roman" w:cs="Times New Roman"/>
          <w:szCs w:val="24"/>
        </w:rPr>
        <w:t xml:space="preserve">theatre as an actor. </w:t>
      </w:r>
      <w:r w:rsidR="004440B2" w:rsidRPr="00A63696">
        <w:rPr>
          <w:rFonts w:ascii="Times New Roman" w:hAnsi="Times New Roman" w:cs="Times New Roman"/>
          <w:szCs w:val="24"/>
        </w:rPr>
        <w:t>It is logical that an a</w:t>
      </w:r>
      <w:r w:rsidRPr="00A63696">
        <w:rPr>
          <w:rFonts w:ascii="Times New Roman" w:hAnsi="Times New Roman" w:cs="Times New Roman"/>
          <w:szCs w:val="24"/>
        </w:rPr>
        <w:t xml:space="preserve">ctor </w:t>
      </w:r>
      <w:r w:rsidR="004440B2" w:rsidRPr="00A63696">
        <w:rPr>
          <w:rFonts w:ascii="Times New Roman" w:hAnsi="Times New Roman" w:cs="Times New Roman"/>
          <w:szCs w:val="24"/>
        </w:rPr>
        <w:t>would</w:t>
      </w:r>
      <w:r w:rsidRPr="00A63696">
        <w:rPr>
          <w:rFonts w:ascii="Times New Roman" w:hAnsi="Times New Roman" w:cs="Times New Roman"/>
          <w:szCs w:val="24"/>
        </w:rPr>
        <w:t xml:space="preserve"> write </w:t>
      </w:r>
      <w:r w:rsidR="004440B2" w:rsidRPr="00A63696">
        <w:rPr>
          <w:rFonts w:ascii="Times New Roman" w:hAnsi="Times New Roman" w:cs="Times New Roman"/>
          <w:szCs w:val="24"/>
        </w:rPr>
        <w:t xml:space="preserve">a </w:t>
      </w:r>
      <w:r w:rsidRPr="00A63696">
        <w:rPr>
          <w:rFonts w:ascii="Times New Roman" w:hAnsi="Times New Roman" w:cs="Times New Roman"/>
          <w:szCs w:val="24"/>
        </w:rPr>
        <w:t xml:space="preserve">character-based </w:t>
      </w:r>
      <w:r w:rsidR="004440B2" w:rsidRPr="00A63696">
        <w:rPr>
          <w:rFonts w:ascii="Times New Roman" w:hAnsi="Times New Roman" w:cs="Times New Roman"/>
          <w:szCs w:val="24"/>
        </w:rPr>
        <w:t xml:space="preserve">play </w:t>
      </w:r>
      <w:r w:rsidRPr="00A63696">
        <w:rPr>
          <w:rFonts w:ascii="Times New Roman" w:hAnsi="Times New Roman" w:cs="Times New Roman"/>
          <w:szCs w:val="24"/>
        </w:rPr>
        <w:t>rathe</w:t>
      </w:r>
      <w:r w:rsidR="004440B2" w:rsidRPr="00A63696">
        <w:rPr>
          <w:rFonts w:ascii="Times New Roman" w:hAnsi="Times New Roman" w:cs="Times New Roman"/>
          <w:szCs w:val="24"/>
        </w:rPr>
        <w:t>r than one that is narratively driven</w:t>
      </w:r>
      <w:r w:rsidRPr="00A63696">
        <w:rPr>
          <w:rFonts w:ascii="Times New Roman" w:hAnsi="Times New Roman" w:cs="Times New Roman"/>
          <w:szCs w:val="24"/>
        </w:rPr>
        <w:t>. Aston’s lengthy monologue at the end of Act T</w:t>
      </w:r>
      <w:r w:rsidR="00641EAD" w:rsidRPr="00A63696">
        <w:rPr>
          <w:rFonts w:ascii="Times New Roman" w:hAnsi="Times New Roman" w:cs="Times New Roman"/>
          <w:szCs w:val="24"/>
        </w:rPr>
        <w:t xml:space="preserve">wo of </w:t>
      </w:r>
      <w:r w:rsidR="00641EAD" w:rsidRPr="007F05A4">
        <w:rPr>
          <w:rFonts w:ascii="Times New Roman" w:hAnsi="Times New Roman" w:cs="Times New Roman"/>
          <w:i/>
          <w:szCs w:val="24"/>
        </w:rPr>
        <w:t>T</w:t>
      </w:r>
      <w:r w:rsidRPr="007F05A4">
        <w:rPr>
          <w:rFonts w:ascii="Times New Roman" w:hAnsi="Times New Roman" w:cs="Times New Roman"/>
          <w:i/>
          <w:szCs w:val="24"/>
        </w:rPr>
        <w:t>he Caretaker</w:t>
      </w:r>
      <w:r w:rsidRPr="00A63696">
        <w:rPr>
          <w:rFonts w:ascii="Times New Roman" w:hAnsi="Times New Roman" w:cs="Times New Roman"/>
          <w:szCs w:val="24"/>
        </w:rPr>
        <w:t xml:space="preserve"> exists at odds with both the structure and rhythm </w:t>
      </w:r>
      <w:r w:rsidR="00641EAD" w:rsidRPr="00A63696">
        <w:rPr>
          <w:rFonts w:ascii="Times New Roman" w:hAnsi="Times New Roman" w:cs="Times New Roman"/>
          <w:szCs w:val="24"/>
        </w:rPr>
        <w:t>o</w:t>
      </w:r>
      <w:r w:rsidRPr="00A63696">
        <w:rPr>
          <w:rFonts w:ascii="Times New Roman" w:hAnsi="Times New Roman" w:cs="Times New Roman"/>
          <w:szCs w:val="24"/>
        </w:rPr>
        <w:t xml:space="preserve">f the play, as </w:t>
      </w:r>
      <w:r w:rsidR="001E4ED0">
        <w:rPr>
          <w:rFonts w:ascii="Times New Roman" w:hAnsi="Times New Roman" w:cs="Times New Roman"/>
          <w:szCs w:val="24"/>
        </w:rPr>
        <w:t>Irving Wardle noted (Marowitz, Hale, Owen 1965, 131)</w:t>
      </w:r>
      <w:r w:rsidRPr="00CB0E16">
        <w:rPr>
          <w:rFonts w:ascii="Times New Roman" w:hAnsi="Times New Roman" w:cs="Times New Roman"/>
          <w:color w:val="FF0000"/>
          <w:szCs w:val="24"/>
        </w:rPr>
        <w:t xml:space="preserve"> </w:t>
      </w:r>
      <w:r w:rsidRPr="00A63696">
        <w:rPr>
          <w:rFonts w:ascii="Times New Roman" w:hAnsi="Times New Roman" w:cs="Times New Roman"/>
          <w:szCs w:val="24"/>
        </w:rPr>
        <w:t xml:space="preserve">Actors </w:t>
      </w:r>
      <w:r w:rsidR="00C50457" w:rsidRPr="00A63696">
        <w:rPr>
          <w:rFonts w:ascii="Times New Roman" w:hAnsi="Times New Roman" w:cs="Times New Roman"/>
          <w:szCs w:val="24"/>
        </w:rPr>
        <w:t>clamour</w:t>
      </w:r>
      <w:r w:rsidRPr="00A63696">
        <w:rPr>
          <w:rFonts w:ascii="Times New Roman" w:hAnsi="Times New Roman" w:cs="Times New Roman"/>
          <w:szCs w:val="24"/>
        </w:rPr>
        <w:t xml:space="preserve"> to play Jerry, Robert and Emma. Few actors, save the initiates of companies </w:t>
      </w:r>
      <w:r w:rsidR="00C50457" w:rsidRPr="00A63696">
        <w:rPr>
          <w:rFonts w:ascii="Times New Roman" w:hAnsi="Times New Roman" w:cs="Times New Roman"/>
          <w:szCs w:val="24"/>
        </w:rPr>
        <w:t xml:space="preserve">such as La Mama </w:t>
      </w:r>
      <w:r w:rsidR="004440B2" w:rsidRPr="00A63696">
        <w:rPr>
          <w:rFonts w:ascii="Times New Roman" w:hAnsi="Times New Roman" w:cs="Times New Roman"/>
          <w:szCs w:val="24"/>
        </w:rPr>
        <w:t xml:space="preserve">and </w:t>
      </w:r>
      <w:r w:rsidR="00C50457" w:rsidRPr="00A63696">
        <w:rPr>
          <w:rFonts w:ascii="Times New Roman" w:hAnsi="Times New Roman" w:cs="Times New Roman"/>
          <w:szCs w:val="24"/>
        </w:rPr>
        <w:t>Odi</w:t>
      </w:r>
      <w:r w:rsidRPr="00A63696">
        <w:rPr>
          <w:rFonts w:ascii="Times New Roman" w:hAnsi="Times New Roman" w:cs="Times New Roman"/>
          <w:szCs w:val="24"/>
        </w:rPr>
        <w:t>n Teatret, are excited by the prospect of playing characters subsumed by non-linear scenography and narrative. The fact that Pinter’s plays feature elements cherished by actors</w:t>
      </w:r>
      <w:r w:rsidR="00641EAD" w:rsidRPr="00A63696">
        <w:rPr>
          <w:rFonts w:ascii="Times New Roman" w:hAnsi="Times New Roman" w:cs="Times New Roman"/>
          <w:szCs w:val="24"/>
        </w:rPr>
        <w:t>, and adhere to a surface realism which represents the orthodoxy of the theatre of his time,</w:t>
      </w:r>
      <w:r w:rsidRPr="00A63696">
        <w:rPr>
          <w:rFonts w:ascii="Times New Roman" w:hAnsi="Times New Roman" w:cs="Times New Roman"/>
          <w:szCs w:val="24"/>
        </w:rPr>
        <w:t xml:space="preserve"> </w:t>
      </w:r>
      <w:r w:rsidR="00641EAD" w:rsidRPr="00A63696">
        <w:rPr>
          <w:rFonts w:ascii="Times New Roman" w:hAnsi="Times New Roman" w:cs="Times New Roman"/>
          <w:szCs w:val="24"/>
        </w:rPr>
        <w:t>in no way diminishes the power of his work. I</w:t>
      </w:r>
      <w:r w:rsidRPr="00A63696">
        <w:rPr>
          <w:rFonts w:ascii="Times New Roman" w:hAnsi="Times New Roman" w:cs="Times New Roman"/>
          <w:szCs w:val="24"/>
        </w:rPr>
        <w:t xml:space="preserve">n spite of the limitations of his training and the theatre culture which surrounded him, </w:t>
      </w:r>
      <w:r w:rsidR="00641EAD" w:rsidRPr="00A63696">
        <w:rPr>
          <w:rFonts w:ascii="Times New Roman" w:hAnsi="Times New Roman" w:cs="Times New Roman"/>
          <w:szCs w:val="24"/>
        </w:rPr>
        <w:t xml:space="preserve">he </w:t>
      </w:r>
      <w:r w:rsidRPr="00A63696">
        <w:rPr>
          <w:rFonts w:ascii="Times New Roman" w:hAnsi="Times New Roman" w:cs="Times New Roman"/>
          <w:szCs w:val="24"/>
        </w:rPr>
        <w:t>found a</w:t>
      </w:r>
      <w:r w:rsidR="00641EAD" w:rsidRPr="00A63696">
        <w:rPr>
          <w:rFonts w:ascii="Times New Roman" w:hAnsi="Times New Roman" w:cs="Times New Roman"/>
          <w:szCs w:val="24"/>
        </w:rPr>
        <w:t xml:space="preserve"> </w:t>
      </w:r>
      <w:r w:rsidRPr="00A63696">
        <w:rPr>
          <w:rFonts w:ascii="Times New Roman" w:hAnsi="Times New Roman" w:cs="Times New Roman"/>
          <w:szCs w:val="24"/>
        </w:rPr>
        <w:t>way</w:t>
      </w:r>
      <w:r w:rsidR="00641EAD" w:rsidRPr="00A63696">
        <w:rPr>
          <w:rFonts w:ascii="Times New Roman" w:hAnsi="Times New Roman" w:cs="Times New Roman"/>
          <w:szCs w:val="24"/>
        </w:rPr>
        <w:t xml:space="preserve">, consciously or </w:t>
      </w:r>
      <w:proofErr w:type="gramStart"/>
      <w:r w:rsidR="00E34C4E" w:rsidRPr="00A63696">
        <w:rPr>
          <w:rFonts w:ascii="Times New Roman" w:hAnsi="Times New Roman" w:cs="Times New Roman"/>
          <w:szCs w:val="24"/>
        </w:rPr>
        <w:t>subconsciously</w:t>
      </w:r>
      <w:r w:rsidR="00641EAD" w:rsidRPr="00A63696">
        <w:rPr>
          <w:rFonts w:ascii="Times New Roman" w:hAnsi="Times New Roman" w:cs="Times New Roman"/>
          <w:szCs w:val="24"/>
        </w:rPr>
        <w:t xml:space="preserve">, </w:t>
      </w:r>
      <w:r w:rsidRPr="00A63696">
        <w:rPr>
          <w:rFonts w:ascii="Times New Roman" w:hAnsi="Times New Roman" w:cs="Times New Roman"/>
          <w:szCs w:val="24"/>
        </w:rPr>
        <w:t xml:space="preserve"> to</w:t>
      </w:r>
      <w:proofErr w:type="gramEnd"/>
      <w:r w:rsidR="00641EAD" w:rsidRPr="00A63696">
        <w:rPr>
          <w:rFonts w:ascii="Times New Roman" w:hAnsi="Times New Roman" w:cs="Times New Roman"/>
          <w:szCs w:val="24"/>
        </w:rPr>
        <w:t xml:space="preserve"> subvert and </w:t>
      </w:r>
      <w:r w:rsidRPr="00A63696">
        <w:rPr>
          <w:rFonts w:ascii="Times New Roman" w:hAnsi="Times New Roman" w:cs="Times New Roman"/>
          <w:szCs w:val="24"/>
        </w:rPr>
        <w:t xml:space="preserve"> transcend literal realism. Those who would interpret the spirit rather than the factual reality of </w:t>
      </w:r>
      <w:r w:rsidR="00E34C4E" w:rsidRPr="00A63696">
        <w:rPr>
          <w:rFonts w:ascii="Times New Roman" w:hAnsi="Times New Roman" w:cs="Times New Roman"/>
          <w:szCs w:val="24"/>
        </w:rPr>
        <w:t>Harold</w:t>
      </w:r>
      <w:r w:rsidR="00641EAD" w:rsidRPr="00A63696">
        <w:rPr>
          <w:rFonts w:ascii="Times New Roman" w:hAnsi="Times New Roman" w:cs="Times New Roman"/>
          <w:szCs w:val="24"/>
        </w:rPr>
        <w:t xml:space="preserve"> Pinter’s</w:t>
      </w:r>
      <w:r w:rsidRPr="00A63696">
        <w:rPr>
          <w:rFonts w:ascii="Times New Roman" w:hAnsi="Times New Roman" w:cs="Times New Roman"/>
          <w:szCs w:val="24"/>
        </w:rPr>
        <w:t xml:space="preserve"> work would be advised to consider the </w:t>
      </w:r>
      <w:r w:rsidR="00641EAD" w:rsidRPr="00A63696">
        <w:rPr>
          <w:rFonts w:ascii="Times New Roman" w:hAnsi="Times New Roman" w:cs="Times New Roman"/>
          <w:szCs w:val="24"/>
        </w:rPr>
        <w:t xml:space="preserve">imaginative </w:t>
      </w:r>
      <w:r w:rsidRPr="00A63696">
        <w:rPr>
          <w:rFonts w:ascii="Times New Roman" w:hAnsi="Times New Roman" w:cs="Times New Roman"/>
          <w:szCs w:val="24"/>
        </w:rPr>
        <w:t>scope</w:t>
      </w:r>
      <w:r w:rsidR="00641EAD" w:rsidRPr="00A63696">
        <w:rPr>
          <w:rFonts w:ascii="Times New Roman" w:hAnsi="Times New Roman" w:cs="Times New Roman"/>
          <w:szCs w:val="24"/>
        </w:rPr>
        <w:t xml:space="preserve"> revealed by a close reading of his plays’ universal themes,</w:t>
      </w:r>
      <w:r w:rsidRPr="00A63696">
        <w:rPr>
          <w:rFonts w:ascii="Times New Roman" w:hAnsi="Times New Roman" w:cs="Times New Roman"/>
          <w:szCs w:val="24"/>
        </w:rPr>
        <w:t xml:space="preserve"> rather than the </w:t>
      </w:r>
      <w:r w:rsidR="00A76618" w:rsidRPr="00A63696">
        <w:rPr>
          <w:rFonts w:ascii="Times New Roman" w:hAnsi="Times New Roman" w:cs="Times New Roman"/>
          <w:szCs w:val="24"/>
        </w:rPr>
        <w:t>imposed traditions which often suffocate a</w:t>
      </w:r>
      <w:r w:rsidRPr="00A63696">
        <w:rPr>
          <w:rFonts w:ascii="Times New Roman" w:hAnsi="Times New Roman" w:cs="Times New Roman"/>
          <w:szCs w:val="24"/>
        </w:rPr>
        <w:t xml:space="preserve"> great playwright’s work.</w:t>
      </w:r>
    </w:p>
    <w:p w14:paraId="5D4ECB33" w14:textId="77777777" w:rsidR="001E4ED0" w:rsidRDefault="001E4ED0" w:rsidP="00A63696">
      <w:pPr>
        <w:spacing w:line="360" w:lineRule="auto"/>
        <w:jc w:val="both"/>
        <w:rPr>
          <w:rFonts w:ascii="Times New Roman" w:hAnsi="Times New Roman" w:cs="Times New Roman"/>
          <w:b/>
          <w:szCs w:val="24"/>
        </w:rPr>
      </w:pPr>
    </w:p>
    <w:p w14:paraId="32D6483B" w14:textId="77777777" w:rsidR="001E4ED0" w:rsidRDefault="001E4ED0" w:rsidP="00A63696">
      <w:pPr>
        <w:spacing w:line="360" w:lineRule="auto"/>
        <w:jc w:val="both"/>
        <w:rPr>
          <w:rFonts w:ascii="Times New Roman" w:hAnsi="Times New Roman" w:cs="Times New Roman"/>
          <w:b/>
          <w:szCs w:val="24"/>
        </w:rPr>
      </w:pPr>
    </w:p>
    <w:p w14:paraId="619DDE11" w14:textId="77777777" w:rsidR="00381F3F" w:rsidRDefault="00381F3F" w:rsidP="00A63696">
      <w:pPr>
        <w:spacing w:line="360" w:lineRule="auto"/>
        <w:jc w:val="both"/>
        <w:rPr>
          <w:rFonts w:ascii="Times New Roman" w:hAnsi="Times New Roman" w:cs="Times New Roman"/>
          <w:b/>
          <w:szCs w:val="24"/>
        </w:rPr>
      </w:pPr>
    </w:p>
    <w:p w14:paraId="005D1BD4" w14:textId="77777777" w:rsidR="002268C7" w:rsidRPr="00962A46" w:rsidRDefault="002268C7" w:rsidP="00A63696">
      <w:pPr>
        <w:spacing w:line="360" w:lineRule="auto"/>
        <w:jc w:val="both"/>
        <w:rPr>
          <w:rFonts w:ascii="Times New Roman" w:hAnsi="Times New Roman" w:cs="Times New Roman"/>
          <w:b/>
          <w:szCs w:val="24"/>
        </w:rPr>
      </w:pPr>
      <w:r w:rsidRPr="00962A46">
        <w:rPr>
          <w:rFonts w:ascii="Times New Roman" w:hAnsi="Times New Roman" w:cs="Times New Roman"/>
          <w:b/>
          <w:szCs w:val="24"/>
        </w:rPr>
        <w:lastRenderedPageBreak/>
        <w:t>Reference List</w:t>
      </w:r>
    </w:p>
    <w:p w14:paraId="0F014BD7" w14:textId="77777777" w:rsidR="00CB0E16" w:rsidRDefault="00CB0E16" w:rsidP="00CB0E16">
      <w:pPr>
        <w:shd w:val="clear" w:color="auto" w:fill="FFFFFF"/>
        <w:spacing w:after="0" w:line="240" w:lineRule="atLeast"/>
        <w:rPr>
          <w:rFonts w:ascii="Times New Roman" w:eastAsia="Arial Unicode MS" w:hAnsi="Times New Roman" w:cs="Times New Roman"/>
          <w:szCs w:val="24"/>
          <w:lang w:eastAsia="en-CA"/>
        </w:rPr>
      </w:pPr>
      <w:r w:rsidRPr="00595F1B">
        <w:rPr>
          <w:rFonts w:ascii="Times New Roman" w:eastAsia="Arial Unicode MS" w:hAnsi="Times New Roman" w:cs="Times New Roman"/>
          <w:szCs w:val="24"/>
          <w:lang w:eastAsia="en-CA"/>
        </w:rPr>
        <w:t>Burkman</w:t>
      </w:r>
      <w:r>
        <w:rPr>
          <w:rFonts w:ascii="Times New Roman" w:eastAsia="Arial Unicode MS" w:hAnsi="Times New Roman" w:cs="Times New Roman"/>
          <w:szCs w:val="24"/>
          <w:lang w:eastAsia="en-CA"/>
        </w:rPr>
        <w:t xml:space="preserve">, K.H. 1971 </w:t>
      </w:r>
      <w:hyperlink r:id="rId7" w:history="1">
        <w:r>
          <w:rPr>
            <w:rFonts w:ascii="Times New Roman" w:eastAsia="Arial Unicode MS" w:hAnsi="Times New Roman" w:cs="Times New Roman"/>
            <w:bCs/>
            <w:i/>
            <w:szCs w:val="24"/>
            <w:lang w:eastAsia="en-CA"/>
          </w:rPr>
          <w:t>The Dramatic World of Harold Pinter: Its Basis in R</w:t>
        </w:r>
        <w:r w:rsidRPr="00595F1B">
          <w:rPr>
            <w:rFonts w:ascii="Times New Roman" w:eastAsia="Arial Unicode MS" w:hAnsi="Times New Roman" w:cs="Times New Roman"/>
            <w:bCs/>
            <w:i/>
            <w:szCs w:val="24"/>
            <w:lang w:eastAsia="en-CA"/>
          </w:rPr>
          <w:t>itual</w:t>
        </w:r>
      </w:hyperlink>
      <w:r>
        <w:rPr>
          <w:rFonts w:ascii="Times New Roman" w:eastAsia="Arial Unicode MS" w:hAnsi="Times New Roman" w:cs="Times New Roman"/>
          <w:bCs/>
          <w:szCs w:val="24"/>
          <w:lang w:eastAsia="en-CA"/>
        </w:rPr>
        <w:t xml:space="preserve">. </w:t>
      </w:r>
      <w:r w:rsidRPr="00595F1B">
        <w:rPr>
          <w:rFonts w:ascii="Times New Roman" w:eastAsia="Arial Unicode MS" w:hAnsi="Times New Roman" w:cs="Times New Roman"/>
          <w:szCs w:val="24"/>
          <w:lang w:eastAsia="en-CA"/>
        </w:rPr>
        <w:t>Columbus</w:t>
      </w:r>
      <w:r>
        <w:rPr>
          <w:rFonts w:ascii="Times New Roman" w:eastAsia="Arial Unicode MS" w:hAnsi="Times New Roman" w:cs="Times New Roman"/>
          <w:szCs w:val="24"/>
          <w:lang w:eastAsia="en-CA"/>
        </w:rPr>
        <w:t>:</w:t>
      </w:r>
      <w:r w:rsidRPr="00595F1B">
        <w:rPr>
          <w:rFonts w:ascii="Times New Roman" w:eastAsia="Arial Unicode MS" w:hAnsi="Times New Roman" w:cs="Times New Roman"/>
          <w:szCs w:val="24"/>
          <w:lang w:eastAsia="en-CA"/>
        </w:rPr>
        <w:t xml:space="preserve"> Ohio State University Press</w:t>
      </w:r>
      <w:r>
        <w:rPr>
          <w:rFonts w:ascii="Times New Roman" w:eastAsia="Arial Unicode MS" w:hAnsi="Times New Roman" w:cs="Times New Roman"/>
          <w:szCs w:val="24"/>
          <w:lang w:eastAsia="en-CA"/>
        </w:rPr>
        <w:t>.</w:t>
      </w:r>
      <w:r w:rsidRPr="00595F1B">
        <w:rPr>
          <w:rFonts w:ascii="Times New Roman" w:eastAsia="Arial Unicode MS" w:hAnsi="Times New Roman" w:cs="Times New Roman"/>
          <w:szCs w:val="24"/>
          <w:lang w:eastAsia="en-CA"/>
        </w:rPr>
        <w:t xml:space="preserve"> </w:t>
      </w:r>
    </w:p>
    <w:p w14:paraId="3FC736F2" w14:textId="77777777" w:rsidR="00CB0E16" w:rsidRDefault="00CB0E16" w:rsidP="00CB0E16">
      <w:pPr>
        <w:shd w:val="clear" w:color="auto" w:fill="FFFFFF"/>
        <w:spacing w:after="0" w:line="240" w:lineRule="atLeast"/>
        <w:rPr>
          <w:rFonts w:ascii="Times New Roman" w:hAnsi="Times New Roman" w:cs="Times New Roman"/>
        </w:rPr>
      </w:pPr>
    </w:p>
    <w:p w14:paraId="5893C0D4" w14:textId="77777777" w:rsidR="00CB0E16" w:rsidRDefault="00CB0E16" w:rsidP="00CB0E16">
      <w:pPr>
        <w:shd w:val="clear" w:color="auto" w:fill="FFFFFF"/>
        <w:spacing w:after="0" w:line="240" w:lineRule="atLeast"/>
        <w:rPr>
          <w:rFonts w:ascii="Times New Roman" w:eastAsia="Arial Unicode MS" w:hAnsi="Times New Roman" w:cs="Times New Roman"/>
          <w:szCs w:val="24"/>
          <w:lang w:eastAsia="en-CA"/>
        </w:rPr>
      </w:pPr>
      <w:r w:rsidRPr="002268C7">
        <w:rPr>
          <w:rFonts w:ascii="Times New Roman" w:eastAsia="Arial Unicode MS" w:hAnsi="Times New Roman" w:cs="Times New Roman"/>
          <w:szCs w:val="24"/>
          <w:lang w:eastAsia="en-CA"/>
        </w:rPr>
        <w:t>Dukore</w:t>
      </w:r>
      <w:r>
        <w:rPr>
          <w:rFonts w:ascii="Times New Roman" w:eastAsia="Arial Unicode MS" w:hAnsi="Times New Roman" w:cs="Times New Roman"/>
          <w:szCs w:val="24"/>
          <w:lang w:eastAsia="en-CA"/>
        </w:rPr>
        <w:t xml:space="preserve">, B.F. 1982. </w:t>
      </w:r>
      <w:hyperlink r:id="rId8" w:history="1">
        <w:r w:rsidRPr="002268C7">
          <w:rPr>
            <w:rFonts w:ascii="Times New Roman" w:eastAsia="Arial Unicode MS" w:hAnsi="Times New Roman" w:cs="Times New Roman"/>
            <w:bCs/>
            <w:i/>
            <w:szCs w:val="24"/>
            <w:lang w:eastAsia="en-CA"/>
          </w:rPr>
          <w:t>Harold Pinter</w:t>
        </w:r>
      </w:hyperlink>
      <w:r>
        <w:rPr>
          <w:rFonts w:ascii="Times New Roman" w:eastAsia="Arial Unicode MS" w:hAnsi="Times New Roman" w:cs="Times New Roman"/>
          <w:bCs/>
          <w:szCs w:val="24"/>
          <w:lang w:eastAsia="en-CA"/>
        </w:rPr>
        <w:t xml:space="preserve">. </w:t>
      </w:r>
      <w:r w:rsidRPr="002268C7">
        <w:rPr>
          <w:rFonts w:ascii="Times New Roman" w:eastAsia="Arial Unicode MS" w:hAnsi="Times New Roman" w:cs="Times New Roman"/>
          <w:szCs w:val="24"/>
          <w:lang w:eastAsia="en-CA"/>
        </w:rPr>
        <w:t>London: Macmillan</w:t>
      </w:r>
      <w:r>
        <w:rPr>
          <w:rFonts w:ascii="Times New Roman" w:eastAsia="Arial Unicode MS" w:hAnsi="Times New Roman" w:cs="Times New Roman"/>
          <w:szCs w:val="24"/>
          <w:lang w:eastAsia="en-CA"/>
        </w:rPr>
        <w:t>.</w:t>
      </w:r>
    </w:p>
    <w:p w14:paraId="37596C0B" w14:textId="77777777" w:rsidR="00CB0E16" w:rsidRDefault="00CB0E16" w:rsidP="00CB0E16">
      <w:pPr>
        <w:shd w:val="clear" w:color="auto" w:fill="FFFFFF"/>
        <w:spacing w:after="0" w:line="240" w:lineRule="atLeast"/>
        <w:rPr>
          <w:rFonts w:ascii="Times New Roman" w:eastAsia="Arial Unicode MS" w:hAnsi="Times New Roman" w:cs="Times New Roman"/>
          <w:szCs w:val="24"/>
          <w:lang w:eastAsia="en-CA"/>
        </w:rPr>
      </w:pPr>
    </w:p>
    <w:p w14:paraId="7C92B277" w14:textId="77777777" w:rsidR="00CB0E16" w:rsidRDefault="00CB0E16" w:rsidP="00CB0E16">
      <w:pPr>
        <w:spacing w:line="360" w:lineRule="auto"/>
        <w:jc w:val="both"/>
        <w:rPr>
          <w:rFonts w:ascii="Times New Roman" w:hAnsi="Times New Roman" w:cs="Times New Roman"/>
        </w:rPr>
      </w:pPr>
      <w:r w:rsidRPr="009C2C3C">
        <w:rPr>
          <w:rFonts w:ascii="Times New Roman" w:hAnsi="Times New Roman" w:cs="Times New Roman"/>
        </w:rPr>
        <w:t>Esslin, M</w:t>
      </w:r>
      <w:r>
        <w:rPr>
          <w:rFonts w:ascii="Times New Roman" w:hAnsi="Times New Roman" w:cs="Times New Roman"/>
        </w:rPr>
        <w:t>. 1970.</w:t>
      </w:r>
      <w:r w:rsidRPr="009C2C3C">
        <w:rPr>
          <w:rFonts w:ascii="Times New Roman" w:hAnsi="Times New Roman" w:cs="Times New Roman"/>
        </w:rPr>
        <w:t xml:space="preserve"> </w:t>
      </w:r>
      <w:r w:rsidRPr="002268C7">
        <w:rPr>
          <w:rFonts w:ascii="Times New Roman" w:hAnsi="Times New Roman" w:cs="Times New Roman"/>
          <w:i/>
        </w:rPr>
        <w:t xml:space="preserve">The Peopled Wound: </w:t>
      </w:r>
      <w:r>
        <w:rPr>
          <w:rFonts w:ascii="Times New Roman" w:hAnsi="Times New Roman" w:cs="Times New Roman"/>
          <w:i/>
        </w:rPr>
        <w:t>The W</w:t>
      </w:r>
      <w:r w:rsidRPr="002268C7">
        <w:rPr>
          <w:rFonts w:ascii="Times New Roman" w:hAnsi="Times New Roman" w:cs="Times New Roman"/>
          <w:i/>
        </w:rPr>
        <w:t>ork of Harold Pinter</w:t>
      </w:r>
      <w:r w:rsidRPr="009C2C3C">
        <w:rPr>
          <w:rFonts w:ascii="Times New Roman" w:hAnsi="Times New Roman" w:cs="Times New Roman"/>
        </w:rPr>
        <w:t>. NY: Doubleday</w:t>
      </w:r>
      <w:r>
        <w:rPr>
          <w:rFonts w:ascii="Times New Roman" w:hAnsi="Times New Roman" w:cs="Times New Roman"/>
        </w:rPr>
        <w:t>.</w:t>
      </w:r>
    </w:p>
    <w:p w14:paraId="22D58295" w14:textId="77777777" w:rsidR="001E4ED0" w:rsidRDefault="001E4ED0" w:rsidP="001E4ED0">
      <w:pPr>
        <w:pStyle w:val="NoSpacing"/>
      </w:pPr>
      <w:r w:rsidRPr="001E4ED0">
        <w:t xml:space="preserve">Marowitz C., Milne T., Hale O. (eds.) 1965. </w:t>
      </w:r>
      <w:r w:rsidRPr="001E4ED0">
        <w:rPr>
          <w:i/>
        </w:rPr>
        <w:t>The Encore Reader</w:t>
      </w:r>
      <w:r w:rsidRPr="001E4ED0">
        <w:t>. Wardle, I. “There’s Music</w:t>
      </w:r>
      <w:r>
        <w:t xml:space="preserve"> in T</w:t>
      </w:r>
      <w:r w:rsidRPr="001E4ED0">
        <w:t>hat Room”</w:t>
      </w:r>
      <w:r>
        <w:t>. London: Methuen</w:t>
      </w:r>
      <w:r w:rsidRPr="001E4ED0">
        <w:t xml:space="preserve"> </w:t>
      </w:r>
    </w:p>
    <w:p w14:paraId="73FF51A3" w14:textId="77777777" w:rsidR="001E4ED0" w:rsidRDefault="001E4ED0" w:rsidP="001E4ED0">
      <w:pPr>
        <w:pStyle w:val="NoSpacing"/>
      </w:pPr>
    </w:p>
    <w:p w14:paraId="24EBCD4F" w14:textId="77777777" w:rsidR="00962A46" w:rsidRDefault="00962A46" w:rsidP="001E4ED0">
      <w:pPr>
        <w:pStyle w:val="NoSpacing"/>
        <w:rPr>
          <w:rFonts w:eastAsia="Arial Unicode MS"/>
          <w:szCs w:val="24"/>
        </w:rPr>
      </w:pPr>
      <w:r>
        <w:rPr>
          <w:rFonts w:eastAsia="Arial Unicode MS"/>
          <w:szCs w:val="24"/>
        </w:rPr>
        <w:t xml:space="preserve">Pinter, H. 1962. </w:t>
      </w:r>
      <w:r w:rsidRPr="00962A46">
        <w:rPr>
          <w:rFonts w:eastAsia="Arial Unicode MS"/>
          <w:i/>
          <w:szCs w:val="24"/>
        </w:rPr>
        <w:t>The Caretaker</w:t>
      </w:r>
      <w:r>
        <w:rPr>
          <w:rFonts w:eastAsia="Arial Unicode MS"/>
          <w:szCs w:val="24"/>
        </w:rPr>
        <w:t>. London: Eyre Methuen</w:t>
      </w:r>
      <w:r w:rsidR="00CB0E16">
        <w:rPr>
          <w:rFonts w:eastAsia="Arial Unicode MS"/>
          <w:szCs w:val="24"/>
        </w:rPr>
        <w:t>.</w:t>
      </w:r>
    </w:p>
    <w:p w14:paraId="0530032E" w14:textId="77777777" w:rsidR="001E4ED0" w:rsidRDefault="001E4ED0" w:rsidP="001E4ED0">
      <w:pPr>
        <w:pStyle w:val="NoSpacing"/>
        <w:rPr>
          <w:rFonts w:eastAsia="Arial Unicode MS"/>
          <w:b/>
          <w:szCs w:val="24"/>
        </w:rPr>
      </w:pPr>
    </w:p>
    <w:p w14:paraId="1DF6A706" w14:textId="77777777" w:rsidR="001E4ED0" w:rsidRDefault="007F05A4" w:rsidP="001E4ED0">
      <w:pPr>
        <w:spacing w:line="360" w:lineRule="auto"/>
        <w:rPr>
          <w:rFonts w:ascii="Times New Roman" w:hAnsi="Times New Roman" w:cs="Times New Roman"/>
        </w:rPr>
      </w:pPr>
      <w:proofErr w:type="gramStart"/>
      <w:r w:rsidRPr="007F05A4">
        <w:rPr>
          <w:rFonts w:ascii="Times New Roman" w:hAnsi="Times New Roman" w:cs="Times New Roman"/>
        </w:rPr>
        <w:t>------  1978</w:t>
      </w:r>
      <w:proofErr w:type="gramEnd"/>
      <w:r w:rsidRPr="007F05A4">
        <w:rPr>
          <w:rFonts w:ascii="Times New Roman" w:hAnsi="Times New Roman" w:cs="Times New Roman"/>
        </w:rPr>
        <w:t xml:space="preserve">. </w:t>
      </w:r>
      <w:r w:rsidRPr="007F05A4">
        <w:rPr>
          <w:rFonts w:ascii="Times New Roman" w:hAnsi="Times New Roman" w:cs="Times New Roman"/>
          <w:i/>
        </w:rPr>
        <w:t>Betrayal</w:t>
      </w:r>
      <w:r>
        <w:rPr>
          <w:rFonts w:ascii="Times New Roman" w:hAnsi="Times New Roman" w:cs="Times New Roman"/>
        </w:rPr>
        <w:t>. London: Eyre Methuen.</w:t>
      </w:r>
    </w:p>
    <w:p w14:paraId="1A724435" w14:textId="77777777" w:rsidR="00381F3F" w:rsidRDefault="00381F3F" w:rsidP="00381F3F">
      <w:pPr>
        <w:pStyle w:val="NoSpacing"/>
      </w:pPr>
      <w:r>
        <w:t xml:space="preserve">Raby, P (ed.) 2001. </w:t>
      </w:r>
      <w:r>
        <w:rPr>
          <w:i/>
        </w:rPr>
        <w:t>The Cambridge Companion to Harold Pinter</w:t>
      </w:r>
      <w:r>
        <w:t>. Hall, P. “Directing the Plays of Pinter”. 145-54</w:t>
      </w:r>
    </w:p>
    <w:p w14:paraId="2CAF737B" w14:textId="77777777" w:rsidR="00381F3F" w:rsidRDefault="00381F3F" w:rsidP="00381F3F">
      <w:pPr>
        <w:pStyle w:val="NoSpacing"/>
      </w:pPr>
    </w:p>
    <w:p w14:paraId="61EE016F" w14:textId="77777777" w:rsidR="00381F3F" w:rsidRPr="00381F3F" w:rsidRDefault="00381F3F" w:rsidP="001E4ED0">
      <w:pPr>
        <w:spacing w:line="36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t>Pennington, M. “Harold Pinter as Director”. 130-144</w:t>
      </w:r>
      <w:r>
        <w:rPr>
          <w:rFonts w:ascii="Times New Roman" w:hAnsi="Times New Roman" w:cs="Times New Roman"/>
        </w:rPr>
        <w:tab/>
        <w:t xml:space="preserve">  </w:t>
      </w:r>
    </w:p>
    <w:sectPr w:rsidR="00381F3F" w:rsidRPr="00381F3F" w:rsidSect="00BC3F6C">
      <w:headerReference w:type="default" r:id="rId9"/>
      <w:footerReference w:type="default" r:id="rId10"/>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E294E" w14:textId="77777777" w:rsidR="007949B6" w:rsidRDefault="007949B6" w:rsidP="00C829D2">
      <w:pPr>
        <w:spacing w:after="0" w:line="240" w:lineRule="auto"/>
      </w:pPr>
      <w:r>
        <w:separator/>
      </w:r>
    </w:p>
  </w:endnote>
  <w:endnote w:type="continuationSeparator" w:id="0">
    <w:p w14:paraId="423D48D8" w14:textId="77777777" w:rsidR="007949B6" w:rsidRDefault="007949B6" w:rsidP="00C82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34B76" w14:textId="77777777" w:rsidR="00C829D2" w:rsidRDefault="00C829D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Dr. M. Devine ©</w:t>
    </w:r>
    <w:r>
      <w:rPr>
        <w:rFonts w:asciiTheme="majorHAnsi" w:eastAsiaTheme="majorEastAsia" w:hAnsiTheme="majorHAnsi" w:cstheme="majorBidi"/>
      </w:rPr>
      <w:tab/>
      <w:t xml:space="preserve">Pinter </w:t>
    </w:r>
    <w:r w:rsidR="00C50457">
      <w:rPr>
        <w:rFonts w:asciiTheme="majorHAnsi" w:eastAsiaTheme="majorEastAsia" w:hAnsiTheme="majorHAnsi" w:cstheme="majorBidi"/>
      </w:rPr>
      <w:t>Abroad: Other</w:t>
    </w:r>
    <w:r>
      <w:rPr>
        <w:rFonts w:asciiTheme="majorHAnsi" w:eastAsiaTheme="majorEastAsia" w:hAnsiTheme="majorHAnsi" w:cstheme="majorBidi"/>
      </w:rPr>
      <w:t xml:space="preserve"> Stages, Other Rooms</w:t>
    </w:r>
    <w:r>
      <w:rPr>
        <w:rFonts w:asciiTheme="majorHAnsi" w:eastAsiaTheme="majorEastAsia" w:hAnsiTheme="majorHAnsi" w:cstheme="majorBidi"/>
      </w:rPr>
      <w:tab/>
      <w:t>22-24.09.11</w:t>
    </w:r>
  </w:p>
  <w:p w14:paraId="2382E71A" w14:textId="77777777" w:rsidR="00C829D2" w:rsidRDefault="00C829D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10187" w14:textId="77777777" w:rsidR="007949B6" w:rsidRDefault="007949B6" w:rsidP="00C829D2">
      <w:pPr>
        <w:spacing w:after="0" w:line="240" w:lineRule="auto"/>
      </w:pPr>
      <w:r>
        <w:separator/>
      </w:r>
    </w:p>
  </w:footnote>
  <w:footnote w:type="continuationSeparator" w:id="0">
    <w:p w14:paraId="709535E0" w14:textId="77777777" w:rsidR="007949B6" w:rsidRDefault="007949B6" w:rsidP="00C829D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8068560"/>
      <w:docPartObj>
        <w:docPartGallery w:val="Page Numbers (Margins)"/>
        <w:docPartUnique/>
      </w:docPartObj>
    </w:sdtPr>
    <w:sdtEndPr/>
    <w:sdtContent>
      <w:p w14:paraId="7B0D8C01" w14:textId="77777777" w:rsidR="00C829D2" w:rsidRDefault="009106D4">
        <w:pPr>
          <w:pStyle w:val="Header"/>
        </w:pPr>
        <w:r>
          <w:rPr>
            <w:noProof/>
            <w:lang w:val="en-US"/>
          </w:rPr>
          <mc:AlternateContent>
            <mc:Choice Requires="wps">
              <w:drawing>
                <wp:anchor distT="0" distB="0" distL="114300" distR="114300" simplePos="0" relativeHeight="251659264" behindDoc="0" locked="0" layoutInCell="0" allowOverlap="1" wp14:anchorId="0C63A307" wp14:editId="65720C39">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BC7E3" w14:textId="77777777" w:rsidR="009106D4" w:rsidRDefault="009106D4">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rPr>
                                <w:fldChar w:fldCharType="begin"/>
                              </w:r>
                              <w:r>
                                <w:instrText xml:space="preserve"> PAGE    \* MERGEFORMAT </w:instrText>
                              </w:r>
                              <w:r>
                                <w:rPr>
                                  <w:rFonts w:asciiTheme="minorHAnsi" w:eastAsiaTheme="minorEastAsia" w:hAnsiTheme="minorHAnsi"/>
                                  <w:sz w:val="22"/>
                                </w:rPr>
                                <w:fldChar w:fldCharType="separate"/>
                              </w:r>
                              <w:r w:rsidR="00201412" w:rsidRPr="00201412">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9106D4" w:rsidRDefault="009106D4">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rPr>
                          <w:fldChar w:fldCharType="begin"/>
                        </w:r>
                        <w:r>
                          <w:instrText xml:space="preserve"> PAGE    \* MERGEFORMAT </w:instrText>
                        </w:r>
                        <w:r>
                          <w:rPr>
                            <w:rFonts w:asciiTheme="minorHAnsi" w:eastAsiaTheme="minorEastAsia" w:hAnsiTheme="minorHAnsi"/>
                            <w:sz w:val="22"/>
                          </w:rPr>
                          <w:fldChar w:fldCharType="separate"/>
                        </w:r>
                        <w:r w:rsidR="00381F3F" w:rsidRPr="00381F3F">
                          <w:rPr>
                            <w:rFonts w:asciiTheme="majorHAnsi" w:eastAsiaTheme="majorEastAsia" w:hAnsiTheme="majorHAnsi" w:cstheme="majorBidi"/>
                            <w:noProof/>
                            <w:sz w:val="44"/>
                            <w:szCs w:val="44"/>
                          </w:rPr>
                          <w:t>9</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F6C"/>
    <w:rsid w:val="00183526"/>
    <w:rsid w:val="001E4ED0"/>
    <w:rsid w:val="00201412"/>
    <w:rsid w:val="002240A7"/>
    <w:rsid w:val="002268C7"/>
    <w:rsid w:val="00241B0D"/>
    <w:rsid w:val="002616DC"/>
    <w:rsid w:val="002E1335"/>
    <w:rsid w:val="00381F3F"/>
    <w:rsid w:val="00386A98"/>
    <w:rsid w:val="004264BC"/>
    <w:rsid w:val="004440B2"/>
    <w:rsid w:val="004B63A7"/>
    <w:rsid w:val="00595F1B"/>
    <w:rsid w:val="00641EAD"/>
    <w:rsid w:val="006B0191"/>
    <w:rsid w:val="007949B6"/>
    <w:rsid w:val="007A6838"/>
    <w:rsid w:val="007D7451"/>
    <w:rsid w:val="007F05A4"/>
    <w:rsid w:val="008146FB"/>
    <w:rsid w:val="008606FD"/>
    <w:rsid w:val="008A6AF5"/>
    <w:rsid w:val="008F3733"/>
    <w:rsid w:val="008F730C"/>
    <w:rsid w:val="009106D4"/>
    <w:rsid w:val="00962A46"/>
    <w:rsid w:val="00A63696"/>
    <w:rsid w:val="00A63A19"/>
    <w:rsid w:val="00A76618"/>
    <w:rsid w:val="00AB302D"/>
    <w:rsid w:val="00B034EC"/>
    <w:rsid w:val="00BA03E1"/>
    <w:rsid w:val="00BC3F6C"/>
    <w:rsid w:val="00BE2907"/>
    <w:rsid w:val="00C27116"/>
    <w:rsid w:val="00C33BD8"/>
    <w:rsid w:val="00C50457"/>
    <w:rsid w:val="00C6514C"/>
    <w:rsid w:val="00C829D2"/>
    <w:rsid w:val="00CB0E16"/>
    <w:rsid w:val="00CB7FE4"/>
    <w:rsid w:val="00D239B1"/>
    <w:rsid w:val="00E21663"/>
    <w:rsid w:val="00E34C4E"/>
    <w:rsid w:val="00E50AE1"/>
    <w:rsid w:val="00E96D19"/>
    <w:rsid w:val="00EF0BF3"/>
    <w:rsid w:val="00F14333"/>
    <w:rsid w:val="00F32FC7"/>
    <w:rsid w:val="00F5336E"/>
    <w:rsid w:val="00F573EA"/>
    <w:rsid w:val="00FB7268"/>
  </w:rsids>
  <m:mathPr>
    <m:mathFont m:val="Cambria Math"/>
    <m:brkBin m:val="before"/>
    <m:brkBinSub m:val="--"/>
    <m:smallFrac m:val="0"/>
    <m:dispDef/>
    <m:lMargin m:val="0"/>
    <m:rMargin m:val="0"/>
    <m:defJc m:val="centerGroup"/>
    <m:wrapIndent m:val="1440"/>
    <m:intLim m:val="subSup"/>
    <m:naryLim m:val="undOvr"/>
  </m:mathPr>
  <w:themeFontLang w:val="en-CA"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A27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82">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4B63A7"/>
    <w:rPr>
      <w:rFonts w:ascii="Garamond" w:hAnsi="Garamond"/>
      <w:sz w:val="24"/>
    </w:rPr>
  </w:style>
  <w:style w:type="paragraph" w:styleId="Heading1">
    <w:name w:val="heading 1"/>
    <w:basedOn w:val="Normal"/>
    <w:link w:val="Heading1Char"/>
    <w:uiPriority w:val="9"/>
    <w:qFormat/>
    <w:rsid w:val="00962A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3F6C"/>
    <w:pPr>
      <w:spacing w:after="0" w:line="240" w:lineRule="auto"/>
    </w:pPr>
    <w:rPr>
      <w:rFonts w:ascii="Garamond" w:hAnsi="Garamond"/>
      <w:sz w:val="24"/>
    </w:rPr>
  </w:style>
  <w:style w:type="paragraph" w:styleId="Header">
    <w:name w:val="header"/>
    <w:basedOn w:val="Normal"/>
    <w:link w:val="HeaderChar"/>
    <w:uiPriority w:val="99"/>
    <w:unhideWhenUsed/>
    <w:rsid w:val="00C82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9D2"/>
    <w:rPr>
      <w:rFonts w:ascii="Garamond" w:hAnsi="Garamond"/>
      <w:sz w:val="24"/>
    </w:rPr>
  </w:style>
  <w:style w:type="paragraph" w:styleId="Footer">
    <w:name w:val="footer"/>
    <w:basedOn w:val="Normal"/>
    <w:link w:val="FooterChar"/>
    <w:uiPriority w:val="99"/>
    <w:unhideWhenUsed/>
    <w:rsid w:val="00C82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9D2"/>
    <w:rPr>
      <w:rFonts w:ascii="Garamond" w:hAnsi="Garamond"/>
      <w:sz w:val="24"/>
    </w:rPr>
  </w:style>
  <w:style w:type="paragraph" w:styleId="BalloonText">
    <w:name w:val="Balloon Text"/>
    <w:basedOn w:val="Normal"/>
    <w:link w:val="BalloonTextChar"/>
    <w:uiPriority w:val="99"/>
    <w:semiHidden/>
    <w:unhideWhenUsed/>
    <w:rsid w:val="00C82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9D2"/>
    <w:rPr>
      <w:rFonts w:ascii="Tahoma" w:hAnsi="Tahoma" w:cs="Tahoma"/>
      <w:sz w:val="16"/>
      <w:szCs w:val="16"/>
    </w:rPr>
  </w:style>
  <w:style w:type="paragraph" w:styleId="ListParagraph">
    <w:name w:val="List Paragraph"/>
    <w:basedOn w:val="Normal"/>
    <w:uiPriority w:val="34"/>
    <w:qFormat/>
    <w:rsid w:val="00C829D2"/>
    <w:pPr>
      <w:spacing w:line="240" w:lineRule="auto"/>
      <w:ind w:left="720"/>
      <w:contextualSpacing/>
    </w:pPr>
    <w:rPr>
      <w:rFonts w:asciiTheme="minorHAnsi" w:hAnsiTheme="minorHAnsi"/>
      <w:szCs w:val="24"/>
      <w:lang w:val="en-US"/>
    </w:rPr>
  </w:style>
  <w:style w:type="character" w:styleId="Hyperlink">
    <w:name w:val="Hyperlink"/>
    <w:basedOn w:val="DefaultParagraphFont"/>
    <w:uiPriority w:val="99"/>
    <w:unhideWhenUsed/>
    <w:rsid w:val="009106D4"/>
    <w:rPr>
      <w:color w:val="0000FF" w:themeColor="hyperlink"/>
      <w:u w:val="single"/>
    </w:rPr>
  </w:style>
  <w:style w:type="character" w:customStyle="1" w:styleId="apple-style-span">
    <w:name w:val="apple-style-span"/>
    <w:basedOn w:val="DefaultParagraphFont"/>
    <w:rsid w:val="009106D4"/>
  </w:style>
  <w:style w:type="character" w:styleId="Strong">
    <w:name w:val="Strong"/>
    <w:basedOn w:val="DefaultParagraphFont"/>
    <w:uiPriority w:val="22"/>
    <w:qFormat/>
    <w:rsid w:val="002268C7"/>
    <w:rPr>
      <w:b/>
      <w:bCs/>
    </w:rPr>
  </w:style>
  <w:style w:type="character" w:customStyle="1" w:styleId="itemtype">
    <w:name w:val="itemtype"/>
    <w:basedOn w:val="DefaultParagraphFont"/>
    <w:rsid w:val="002268C7"/>
  </w:style>
  <w:style w:type="character" w:customStyle="1" w:styleId="apple-converted-space">
    <w:name w:val="apple-converted-space"/>
    <w:basedOn w:val="DefaultParagraphFont"/>
    <w:rsid w:val="002268C7"/>
  </w:style>
  <w:style w:type="character" w:customStyle="1" w:styleId="itemlanguage">
    <w:name w:val="itemlanguage"/>
    <w:basedOn w:val="DefaultParagraphFont"/>
    <w:rsid w:val="002268C7"/>
  </w:style>
  <w:style w:type="character" w:customStyle="1" w:styleId="itempublisher">
    <w:name w:val="itempublisher"/>
    <w:basedOn w:val="DefaultParagraphFont"/>
    <w:rsid w:val="002268C7"/>
  </w:style>
  <w:style w:type="character" w:customStyle="1" w:styleId="Heading1Char">
    <w:name w:val="Heading 1 Char"/>
    <w:basedOn w:val="DefaultParagraphFont"/>
    <w:link w:val="Heading1"/>
    <w:uiPriority w:val="9"/>
    <w:rsid w:val="00962A46"/>
    <w:rPr>
      <w:rFonts w:ascii="Times New Roman" w:eastAsia="Times New Roman" w:hAnsi="Times New Roman" w:cs="Times New Roman"/>
      <w:b/>
      <w:bCs/>
      <w:kern w:val="36"/>
      <w:sz w:val="48"/>
      <w:szCs w:val="4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187337">
      <w:bodyDiv w:val="1"/>
      <w:marLeft w:val="0"/>
      <w:marRight w:val="0"/>
      <w:marTop w:val="0"/>
      <w:marBottom w:val="0"/>
      <w:divBdr>
        <w:top w:val="none" w:sz="0" w:space="0" w:color="auto"/>
        <w:left w:val="none" w:sz="0" w:space="0" w:color="auto"/>
        <w:bottom w:val="none" w:sz="0" w:space="0" w:color="auto"/>
        <w:right w:val="none" w:sz="0" w:space="0" w:color="auto"/>
      </w:divBdr>
    </w:div>
    <w:div w:id="988169829">
      <w:bodyDiv w:val="1"/>
      <w:marLeft w:val="0"/>
      <w:marRight w:val="0"/>
      <w:marTop w:val="0"/>
      <w:marBottom w:val="0"/>
      <w:divBdr>
        <w:top w:val="none" w:sz="0" w:space="0" w:color="auto"/>
        <w:left w:val="none" w:sz="0" w:space="0" w:color="auto"/>
        <w:bottom w:val="none" w:sz="0" w:space="0" w:color="auto"/>
        <w:right w:val="none" w:sz="0" w:space="0" w:color="auto"/>
      </w:divBdr>
    </w:div>
    <w:div w:id="1131443130">
      <w:bodyDiv w:val="1"/>
      <w:marLeft w:val="0"/>
      <w:marRight w:val="0"/>
      <w:marTop w:val="0"/>
      <w:marBottom w:val="0"/>
      <w:divBdr>
        <w:top w:val="none" w:sz="0" w:space="0" w:color="auto"/>
        <w:left w:val="none" w:sz="0" w:space="0" w:color="auto"/>
        <w:bottom w:val="none" w:sz="0" w:space="0" w:color="auto"/>
        <w:right w:val="none" w:sz="0" w:space="0" w:color="auto"/>
      </w:divBdr>
    </w:div>
    <w:div w:id="211458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mickdevine@gmail.com" TargetMode="External"/><Relationship Id="rId7" Type="http://schemas.openxmlformats.org/officeDocument/2006/relationships/hyperlink" Target="http://acadiau.worldcat.org/title/dramatic-world-of-harold-pinter-its-basis-in-ritual/oclc/137859&amp;referer=brief_results" TargetMode="External"/><Relationship Id="rId8" Type="http://schemas.openxmlformats.org/officeDocument/2006/relationships/hyperlink" Target="http://acadiau.worldcat.org/title/harold-pinter/oclc/8485968&amp;referer=brief_results"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2885</Words>
  <Characters>16447</Characters>
  <Application>Microsoft Macintosh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Acadia University</Company>
  <LinksUpToDate>false</LinksUpToDate>
  <CharactersWithSpaces>19294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Devine</dc:creator>
  <cp:lastModifiedBy>Michael Devine</cp:lastModifiedBy>
  <cp:revision>2</cp:revision>
  <cp:lastPrinted>2012-01-17T14:23:00Z</cp:lastPrinted>
  <dcterms:created xsi:type="dcterms:W3CDTF">2017-11-09T15:23:00Z</dcterms:created>
  <dcterms:modified xsi:type="dcterms:W3CDTF">2017-11-09T15:23:00Z</dcterms:modified>
</cp:coreProperties>
</file>